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hanging="0"/>
        <w:spacing w:before="120" w:after="120"/>
      </w:pPr>
      <w:r>
        <w:rPr>
          <w:b w:val="1"/>
          <w:bCs w:val="1"/>
        </w:rPr>
        <w:t xml:space="preserve">Процедура закупки № auc0003309593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Линия лесопиления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природоохранное учреждение "Национальный парк "Беловежская пуща"</w:t>
            </w:r>
            <w:br/>
            <w:r>
              <w:rPr/>
              <w:t xml:space="preserve">Республика Беларусь, Брестская область, 225063, аг. Каменюки, аг. Каменюки</w:t>
            </w:r>
            <w:br/>
            <w:r>
              <w:rPr/>
              <w:t xml:space="preserve">200056212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Бедуля Елена Владимировна, +375163159183 адрес электронной почты zakupkagos@npbp.by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4592864.38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К участникам предъявляются требования в соответствии с пунктом 2 ст. 16 Закона Республики Беларусь от 13.07.2012 № 419-З «О государственных закупках товаров (работ, услуг)», требования под. 1.7 п. 1 Постановления совета министров Республики Беларусь от 15.06.2019 № 395 : - заявление; - 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 (при его наличии)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Срок поставки, указанный в приглашении к участию, является преимущественным, в сравнении со сроком, указанным в данном экранном приглашении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лесопиления</w:t>
            </w:r>
          </w:p>
        </w:tc>
        <w:tc>
          <w:tcPr>
            <w:tcW w:w="5100" w:type="dxa"/>
            <w:shd w:val="clear" w:fill="fdf5e8"/>
            <w:noWrap/>
          </w:tcPr>
          <w:p>
            <w:pPr>
              <w:ind w:left="113.47199999999999" w:right="113.47199999999999" w:firstLine="0" w:hanging="0"/>
              <w:spacing w:before="120" w:after="120"/>
            </w:pPr>
            <w:r>
              <w:rPr/>
              <w:t xml:space="preserve">1 штук,</w:t>
            </w:r>
            <w:br/>
            <w:r>
              <w:rPr/>
              <w:t xml:space="preserve">4,592,864.38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225063, аг. Каменюки, аг. Каменюки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auc0003297577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Автоматизированная линии, в состав которой входит следующее оборудование - Вертикально-токарный двухшпиндельный станок (или два одношпиндельных станка) с ЧПУ с приводным инструментом предназначенного для обработки стальных и чугунных деталей типа «барабан, стакан, ступица, крышка» в количестве 2 ед.;  - Вертикальный сверлильно-фрезерно-расточной обрабатывающий центр в количестве 1 ед.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"Бобруйскагромаш"</w:t>
            </w:r>
            <w:br/>
            <w:r>
              <w:rPr/>
              <w:t xml:space="preserve">Республика Беларусь, Могилевская область, 213822, г. Бобруйск, ул. Шинная, 5</w:t>
            </w:r>
            <w:br/>
            <w:r>
              <w:rPr/>
              <w:t xml:space="preserve">700067572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Нехаева Елена Николаевна, +375445497791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7929947.06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	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линия, в состав которой входит следующее обору-дование:  - Вертикально-токарный двух-шпиндельный станок (или два одношпин-дельных станка) с ЧПУ с приводным инструментом пред-назначенного для обработки стальных и чугунных деталей типа «барабан, стакан, ступица, крышка» - 2 ед.;  - Вертикальный сверлильно-фрезерно-расточной обрабатывающий центр - 1 ед.</w:t>
            </w:r>
          </w:p>
        </w:tc>
        <w:tc>
          <w:tcPr>
            <w:tcW w:w="5100" w:type="dxa"/>
            <w:shd w:val="clear" w:fill="fdf5e8"/>
            <w:noWrap/>
          </w:tcPr>
          <w:p>
            <w:pPr>
              <w:ind w:left="113.47199999999999" w:right="113.47199999999999" w:firstLine="0" w:hanging="0"/>
              <w:spacing w:before="120" w:after="120"/>
            </w:pPr>
            <w:r>
              <w:rPr/>
              <w:t xml:space="preserve">1 штук,</w:t>
            </w:r>
            <w:br/>
            <w:r>
              <w:rPr/>
              <w:t xml:space="preserve">7,929,947.06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213822, г. Бобруйск, ул. Шинная,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28.41.12.400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auc0003305093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Медицинское оборудование / комплектующие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Программно-аппаратный комплекс «Умная операционная»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"Брестская областная клиническая больница"</w:t>
            </w:r>
            <w:br/>
            <w:r>
              <w:rPr/>
              <w:t xml:space="preserve">Республика Беларусь, Брестская область, 224027, г. Брест, ул. Медицинская, д.7</w:t>
            </w:r>
            <w:br/>
            <w:r>
              <w:rPr/>
              <w:t xml:space="preserve">200083645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Мороз Татьяна Владимировна, +375162272235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5100533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закупки из одного источника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«Умная операционная»</w:t>
            </w:r>
          </w:p>
        </w:tc>
        <w:tc>
          <w:tcPr>
            <w:tcW w:w="5100" w:type="dxa"/>
            <w:shd w:val="clear" w:fill="fdf5e8"/>
            <w:noWrap/>
          </w:tcPr>
          <w:p>
            <w:pPr>
              <w:ind w:left="113.47199999999999" w:right="113.47199999999999" w:firstLine="0" w:hanging="0"/>
              <w:spacing w:before="120" w:after="120"/>
            </w:pPr>
            <w:r>
              <w:rPr/>
              <w:t xml:space="preserve">1 штук,</w:t>
            </w:r>
            <w:br/>
            <w:r>
              <w:rPr/>
              <w:t xml:space="preserve">5,100,533.00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224027, г. Брест, ул. Медицинская,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26.20.30.900</w:t>
            </w:r>
          </w:p>
        </w:tc>
      </w:tr>
    </w:tbl>
    <w:p/>
    <w:p>
      <w:pPr>
        <w:ind w:left="113.47199999999999" w:right="113.47199999999999" w:firstLine="0" w:hanging="0"/>
        <w:spacing w:before="120" w:after="120"/>
      </w:pPr>
      <w:r>
        <w:rPr>
          <w:b w:val="1"/>
          <w:bCs w:val="1"/>
        </w:rPr>
        <w:t xml:space="preserve">Процедура закупки № auc0003270846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реактивы, калибраторы, контрольные, расходные материалы для анализаторов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"Минский научно-практический центр хирургии, трансплантологии и гематологии"</w:t>
            </w:r>
            <w:br/>
            <w:r>
              <w:rPr/>
              <w:t xml:space="preserve">Республика Беларусь, г. Минск, 220087, г. Минск, ул.Семашко, д.8</w:t>
            </w:r>
            <w:br/>
            <w:r>
              <w:rPr/>
              <w:t xml:space="preserve">100660677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Болдырева Вероника Васильевна, +375172152134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6194467.94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анализатора гемостаза ROTEM</w:t>
            </w:r>
          </w:p>
        </w:tc>
        <w:tc>
          <w:tcPr>
            <w:tcW w:w="5100" w:type="dxa"/>
            <w:shd w:val="clear" w:fill="fdf5e8"/>
            <w:noWrap/>
          </w:tcPr>
          <w:p>
            <w:pPr>
              <w:ind w:left="113.47199999999999" w:right="113.47199999999999" w:firstLine="0" w:hanging="0"/>
              <w:spacing w:before="120" w:after="120"/>
            </w:pPr>
            <w:r>
              <w:rPr/>
              <w:t xml:space="preserve">30 060 единица,</w:t>
            </w:r>
            <w:br/>
            <w:r>
              <w:rPr/>
              <w:t xml:space="preserve">750,502.01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иммунохимического анализатора «Architect i1000SR»</w:t>
            </w:r>
          </w:p>
        </w:tc>
        <w:tc>
          <w:tcPr>
            <w:tcW w:w="5100" w:type="dxa"/>
            <w:shd w:val="clear" w:fill="fdf5e8"/>
            <w:noWrap/>
          </w:tcPr>
          <w:p>
            <w:pPr>
              <w:ind w:left="113.47199999999999" w:right="113.47199999999999" w:firstLine="0" w:hanging="0"/>
              <w:spacing w:before="120" w:after="120"/>
            </w:pPr>
            <w:r>
              <w:rPr/>
              <w:t xml:space="preserve">63 482 единица,</w:t>
            </w:r>
            <w:br/>
            <w:r>
              <w:rPr/>
              <w:t xml:space="preserve">1,123,297.35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иммунохимического анализатора «Architect i2000SR»</w:t>
            </w:r>
          </w:p>
        </w:tc>
        <w:tc>
          <w:tcPr>
            <w:tcW w:w="5100" w:type="dxa"/>
            <w:shd w:val="clear" w:fill="fdf5e8"/>
            <w:noWrap/>
          </w:tcPr>
          <w:p>
            <w:pPr>
              <w:ind w:left="113.47199999999999" w:right="113.47199999999999" w:firstLine="0" w:hanging="0"/>
              <w:spacing w:before="120" w:after="120"/>
            </w:pPr>
            <w:r>
              <w:rPr/>
              <w:t xml:space="preserve">654 105 единица,</w:t>
            </w:r>
            <w:br/>
            <w:r>
              <w:rPr/>
              <w:t xml:space="preserve">3,660,259.73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к автоматическому анализатору гемостаза «STA compact Max»</w:t>
            </w:r>
          </w:p>
        </w:tc>
        <w:tc>
          <w:tcPr>
            <w:tcW w:w="5100" w:type="dxa"/>
            <w:shd w:val="clear" w:fill="fdf5e8"/>
            <w:noWrap/>
          </w:tcPr>
          <w:p>
            <w:pPr>
              <w:ind w:left="113.47199999999999" w:right="113.47199999999999" w:firstLine="0" w:hanging="0"/>
              <w:spacing w:before="120" w:after="120"/>
            </w:pPr>
            <w:r>
              <w:rPr/>
              <w:t xml:space="preserve">267 090 единица,</w:t>
            </w:r>
            <w:br/>
            <w:r>
              <w:rPr/>
              <w:t xml:space="preserve">660,408.85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b w:val="1"/>
          <w:bCs w:val="1"/>
        </w:rPr>
        <w:t xml:space="preserve">Процедура закупки № auc0003275400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Специализированные кабинеты / установки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комплекса модульных конструкций чистых помещений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производственное унитарное предприятие "АКАДЕМФАРМ"</w:t>
            </w:r>
            <w:br/>
            <w:r>
              <w:rPr/>
              <w:t xml:space="preserve">Республика Беларусь, г. Минск, ул.академика В.Ф.Купревича, д.5, корп.3, 220141</w:t>
            </w:r>
            <w:br/>
            <w:r>
              <w:rPr/>
              <w:t xml:space="preserve">191209942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Светлана +375172760775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7550000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 модульных конструкций чистых помещений</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7,550,000.00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21.05.2026 по 18.09.2026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25.11.23.600</w:t>
            </w:r>
          </w:p>
        </w:tc>
      </w:tr>
    </w:tbl>
    <w:p/>
    <w:p>
      <w:pPr>
        <w:ind w:left="113.47199999999999" w:right="113.47199999999999" w:firstLine="0" w:hanging="0"/>
        <w:spacing w:before="120" w:after="120"/>
      </w:pPr>
      <w:r>
        <w:rPr>
          <w:color w:val="red"/>
          <w:b w:val="1"/>
          <w:bCs w:val="1"/>
        </w:rPr>
        <w:t xml:space="preserve">ОТРАСЛЬ: СВЯЗЬ / КОММУНИКАЦИИ </w:t>
      </w:r>
    </w:p>
    <w:p>
      <w:pPr>
        <w:ind w:left="113.47199999999999" w:right="113.47199999999999" w:firstLine="0" w:hanging="0"/>
        <w:spacing w:before="120" w:after="120"/>
      </w:pPr>
      <w:r>
        <w:rPr>
          <w:b w:val="1"/>
          <w:bCs w:val="1"/>
        </w:rPr>
        <w:t xml:space="preserve">Процедура закупки № auc0003265673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Связь / коммуникации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Оборудование infiMAN, ретрансляторы, радиостанции возимые, радиостанции носимые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Управление заказов и закупок материальных средств Вооруженных Сил</w:t>
            </w:r>
            <w:br/>
            <w:r>
              <w:rPr/>
              <w:t xml:space="preserve">Республика Беларусь, г. Минск, 220034, г. Минск, ул. Азгура, 4</w:t>
            </w:r>
            <w:br/>
            <w:r>
              <w:rPr/>
              <w:t xml:space="preserve">102418458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Носарева Татьяна Ивановна, +375172992643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02.04.2026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14975939.56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системы широкополосного беспроводного доступа InfiMAN Evolution E5-ST23 (или аналог)</w:t>
            </w:r>
          </w:p>
        </w:tc>
        <w:tc>
          <w:tcPr>
            <w:tcW w:w="5100" w:type="dxa"/>
            <w:shd w:val="clear" w:fill="fdf5e8"/>
            <w:noWrap/>
          </w:tcPr>
          <w:p>
            <w:pPr>
              <w:ind w:left="113.47199999999999" w:right="113.47199999999999" w:firstLine="0" w:hanging="0"/>
              <w:spacing w:before="120" w:after="120"/>
            </w:pPr>
            <w:r>
              <w:rPr/>
              <w:t xml:space="preserve">32 комплект,</w:t>
            </w:r>
            <w:br/>
            <w:r>
              <w:rPr/>
              <w:t xml:space="preserve">390,400.00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13.06.2026 по 12.11.2026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Оборудование системы широкополосного беспроводного доступа InfiMAN Evolution E5-ST23 (или аналог)</w:t>
            </w:r>
          </w:p>
        </w:tc>
        <w:tc>
          <w:tcPr>
            <w:tcW w:w="5100" w:type="dxa"/>
            <w:shd w:val="clear" w:fill="fdf5e8"/>
            <w:noWrap/>
          </w:tcPr>
          <w:p>
            <w:pPr>
              <w:ind w:left="113.47199999999999" w:right="113.47199999999999" w:firstLine="0" w:hanging="0"/>
              <w:spacing w:before="120" w:after="120"/>
            </w:pPr>
            <w:r>
              <w:rPr/>
              <w:t xml:space="preserve">104 комплект,</w:t>
            </w:r>
            <w:br/>
            <w:r>
              <w:rPr/>
              <w:t xml:space="preserve">1,268,800.00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13.06.2026 по 12.11.2026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Ретранслятор "Клен-EBED" (или аналог)</w:t>
            </w:r>
          </w:p>
        </w:tc>
        <w:tc>
          <w:tcPr>
            <w:tcW w:w="5100" w:type="dxa"/>
            <w:shd w:val="clear" w:fill="fdf5e8"/>
            <w:noWrap/>
          </w:tcPr>
          <w:p>
            <w:pPr>
              <w:ind w:left="113.47199999999999" w:right="113.47199999999999" w:firstLine="0" w:hanging="0"/>
              <w:spacing w:before="120" w:after="120"/>
            </w:pPr>
            <w:r>
              <w:rPr/>
              <w:t xml:space="preserve">7 комплект,</w:t>
            </w:r>
            <w:br/>
            <w:r>
              <w:rPr/>
              <w:t xml:space="preserve">131,089.56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13.06.2026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Ретранслятор "Клен-EBED" (или аналог)</w:t>
            </w:r>
          </w:p>
        </w:tc>
        <w:tc>
          <w:tcPr>
            <w:tcW w:w="5100" w:type="dxa"/>
            <w:shd w:val="clear" w:fill="fdf5e8"/>
            <w:noWrap/>
          </w:tcPr>
          <w:p>
            <w:pPr>
              <w:ind w:left="113.47199999999999" w:right="113.47199999999999" w:firstLine="0" w:hanging="0"/>
              <w:spacing w:before="120" w:after="120"/>
            </w:pPr>
            <w:r>
              <w:rPr/>
              <w:t xml:space="preserve">22 комплект,</w:t>
            </w:r>
            <w:br/>
            <w:r>
              <w:rPr/>
              <w:t xml:space="preserve">411,995.76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13.06.2026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Ретранслятор "Клен-EBED" (или аналог)</w:t>
            </w:r>
          </w:p>
        </w:tc>
        <w:tc>
          <w:tcPr>
            <w:tcW w:w="5100" w:type="dxa"/>
            <w:shd w:val="clear" w:fill="fdf5e8"/>
            <w:noWrap/>
          </w:tcPr>
          <w:p>
            <w:pPr>
              <w:ind w:left="113.47199999999999" w:right="113.47199999999999" w:firstLine="0" w:hanging="0"/>
              <w:spacing w:before="120" w:after="120"/>
            </w:pPr>
            <w:r>
              <w:rPr/>
              <w:t xml:space="preserve">26 комплект,</w:t>
            </w:r>
            <w:br/>
            <w:r>
              <w:rPr/>
              <w:t xml:space="preserve">482,610.96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13.06.2026 по 24.06.2027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Ретранслятор "Клен-EBED" (или аналог)</w:t>
            </w:r>
          </w:p>
        </w:tc>
        <w:tc>
          <w:tcPr>
            <w:tcW w:w="5100" w:type="dxa"/>
            <w:shd w:val="clear" w:fill="fdf5e8"/>
            <w:noWrap/>
          </w:tcPr>
          <w:p>
            <w:pPr>
              <w:ind w:left="113.47199999999999" w:right="113.47199999999999" w:firstLine="0" w:hanging="0"/>
              <w:spacing w:before="120" w:after="120"/>
            </w:pPr>
            <w:r>
              <w:rPr/>
              <w:t xml:space="preserve">94 комплект,</w:t>
            </w:r>
            <w:br/>
            <w:r>
              <w:rPr/>
              <w:t xml:space="preserve">1,744,824.24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13.06.2026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Радиостанция возимая "Клен-HNEG" (или аналог)</w:t>
            </w:r>
          </w:p>
        </w:tc>
        <w:tc>
          <w:tcPr>
            <w:tcW w:w="5100" w:type="dxa"/>
            <w:shd w:val="clear" w:fill="fdf5e8"/>
            <w:noWrap/>
          </w:tcPr>
          <w:p>
            <w:pPr>
              <w:ind w:left="113.47199999999999" w:right="113.47199999999999" w:firstLine="0" w:hanging="0"/>
              <w:spacing w:before="120" w:after="120"/>
            </w:pPr>
            <w:r>
              <w:rPr/>
              <w:t xml:space="preserve">108 комплект,</w:t>
            </w:r>
            <w:br/>
            <w:r>
              <w:rPr/>
              <w:t xml:space="preserve">580,618.80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13.06.2026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Радиостанция носимая "Клен-700-DMR-02" (или аналог)</w:t>
            </w:r>
          </w:p>
        </w:tc>
        <w:tc>
          <w:tcPr>
            <w:tcW w:w="5100" w:type="dxa"/>
            <w:shd w:val="clear" w:fill="fdf5e8"/>
            <w:noWrap/>
          </w:tcPr>
          <w:p>
            <w:pPr>
              <w:ind w:left="113.47199999999999" w:right="113.47199999999999" w:firstLine="0" w:hanging="0"/>
              <w:spacing w:before="120" w:after="120"/>
            </w:pPr>
            <w:r>
              <w:rPr/>
              <w:t xml:space="preserve">1 145 комплект,</w:t>
            </w:r>
            <w:br/>
            <w:r>
              <w:rPr/>
              <w:t xml:space="preserve">5,786,200.25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13.06.2026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Радиостанция носимая "Клен-700-DMR-04" (или аналог)</w:t>
            </w:r>
          </w:p>
        </w:tc>
        <w:tc>
          <w:tcPr>
            <w:tcW w:w="5100" w:type="dxa"/>
            <w:shd w:val="clear" w:fill="fdf5e8"/>
            <w:noWrap/>
          </w:tcPr>
          <w:p>
            <w:pPr>
              <w:ind w:left="113.47199999999999" w:right="113.47199999999999" w:firstLine="0" w:hanging="0"/>
              <w:spacing w:before="120" w:after="120"/>
            </w:pPr>
            <w:r>
              <w:rPr/>
              <w:t xml:space="preserve">21 комплект,</w:t>
            </w:r>
            <w:br/>
            <w:r>
              <w:rPr/>
              <w:t xml:space="preserve">116,332.65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13.06.2026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Радиостанция носимая "Клен-700-DMR-04" (или аналог)</w:t>
            </w:r>
          </w:p>
        </w:tc>
        <w:tc>
          <w:tcPr>
            <w:tcW w:w="5100" w:type="dxa"/>
            <w:shd w:val="clear" w:fill="fdf5e8"/>
            <w:noWrap/>
          </w:tcPr>
          <w:p>
            <w:pPr>
              <w:ind w:left="113.47199999999999" w:right="113.47199999999999" w:firstLine="0" w:hanging="0"/>
              <w:spacing w:before="120" w:after="120"/>
            </w:pPr>
            <w:r>
              <w:rPr/>
              <w:t xml:space="preserve">382 комплект,</w:t>
            </w:r>
            <w:br/>
            <w:r>
              <w:rPr/>
              <w:t xml:space="preserve">2,116,146.30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13.06.2026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Радиостанция носимая "Клен-700-DMR-21" (или аналог)</w:t>
            </w:r>
          </w:p>
        </w:tc>
        <w:tc>
          <w:tcPr>
            <w:tcW w:w="5100" w:type="dxa"/>
            <w:shd w:val="clear" w:fill="fdf5e8"/>
            <w:noWrap/>
          </w:tcPr>
          <w:p>
            <w:pPr>
              <w:ind w:left="113.47199999999999" w:right="113.47199999999999" w:firstLine="0" w:hanging="0"/>
              <w:spacing w:before="120" w:after="120"/>
            </w:pPr>
            <w:r>
              <w:rPr/>
              <w:t xml:space="preserve">249 комплект,</w:t>
            </w:r>
            <w:br/>
            <w:r>
              <w:rPr/>
              <w:t xml:space="preserve">1,946,921.04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13.06.2026 по 24.05.2027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Войсковая часть 01313, г. Осиповичи, ул. Космическая, 50, телефон +375 2235 7-05-41, e-mail vсh01313@mod.mil.by.</w:t>
            </w:r>
            <w:br/>
            <w:r>
              <w:rPr/>
              <w:t xml:space="preserve">Поставка осуществляется транспортом поставщика, поставщик передает получателю копию договора при поставке товара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auc0003304312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Животноводство -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племенного молодняка коз молочных пород (зааненской и (или) альпийской породы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сельскохозяйственное предприятие по племенному делу «Минское племпредприятие»</w:t>
            </w:r>
            <w:br/>
            <w:r>
              <w:rPr/>
              <w:t xml:space="preserve">Республика Беларусь, г. Минск, 220108, г. Минск, ул. Казинца, 88</w:t>
            </w:r>
            <w:br/>
            <w:r>
              <w:rPr/>
              <w:t xml:space="preserve">100104804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Сокирко Анна Ивановна, +375172070698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2880000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конкурсного предложения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племенного молодняка коз молочных пород</w:t>
            </w:r>
          </w:p>
        </w:tc>
        <w:tc>
          <w:tcPr>
            <w:tcW w:w="5100" w:type="dxa"/>
            <w:shd w:val="clear" w:fill="fdf5e8"/>
            <w:noWrap/>
          </w:tcPr>
          <w:p>
            <w:pPr>
              <w:ind w:left="113.47199999999999" w:right="113.47199999999999" w:firstLine="0" w:hanging="0"/>
              <w:spacing w:before="120" w:after="120"/>
            </w:pPr>
            <w:r>
              <w:rPr/>
              <w:t xml:space="preserve">1 000 голова,</w:t>
            </w:r>
            <w:br/>
            <w:r>
              <w:rPr/>
              <w:t xml:space="preserve">2,880,000.00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220108, г. Минск, ул. Казинца, 88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01.45.12.200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auc0003303516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Мелиорация / ирригация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на объектах реконструкции мелиоративных систем и насосных станций Гомельской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"Гомельмелиоводхоз"</w:t>
            </w:r>
            <w:br/>
            <w:r>
              <w:rPr/>
              <w:t xml:space="preserve">Республика Беларусь, Гомельская область, 246028, г. Гомель, ул. Советская, 126</w:t>
            </w:r>
            <w:br/>
            <w:r>
              <w:rPr/>
              <w:t xml:space="preserve">400011193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Дёмова Светлана Олеговна, +375232234736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6365691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не установлены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 Заявки на покупку в целях изучения конъюнктуры рынка для определения поставщика (подрядчика, исполнителя) в рамках проведения процедуры закупки из одного источника на электронной торговой площадке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на объекте «Реконструкция мелиоративной системы «Пни» в ОАО «Искра-Ветка» Ветковского района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4,090,164.00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23.04.2026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Ветковский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на объекте «Реконструкция мелиоративной системы  «Бринево» в ОАО «Агро-Лясковичи»  Петриковского района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239,015.00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23.04.2026 по 23.07.2026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Петриковский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подрядных работ на объекте «Реконструкция мелиоративной системы «Белое Болото» и насосной станции в СУП «Речицкий-агро» Речицкого района Гомельской области»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2,036,512.00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23.04.2026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Речицкий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01.61.10.340</w:t>
            </w:r>
          </w:p>
        </w:tc>
      </w:tr>
    </w:tbl>
    <w:p/>
    <w:p>
      <w:pPr>
        <w:ind w:left="113.47199999999999" w:right="113.47199999999999" w:firstLine="0" w:hanging="0"/>
        <w:spacing w:before="120" w:after="120"/>
      </w:pPr>
      <w:r>
        <w:rPr>
          <w:b w:val="1"/>
          <w:bCs w:val="1"/>
        </w:rPr>
        <w:t xml:space="preserve">Процедура закупки № auc0003295634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техники и оборудования для сельскохозяйственных организаций Могилевской области в 2026г. (8 лотов).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"Агромашсервис"
</w:t>
            </w:r>
            <w:br/>
            <w:r>
              <w:rPr/>
              <w:t xml:space="preserve">Республика Беларусь, Могилевская область, 212030, г. Могилев, ул. Первомайская, 66
</w:t>
            </w:r>
            <w:br/>
            <w:r>
              <w:rPr/>
              <w:t xml:space="preserve">700016827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Данилов Иван Иванович, +375222710943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"Белыничская Искра"
Открытое акционерное общество "Новая Друть"
Открытое акционерное общество "Михалевская Нива"
Открытое акционерное общество "Агрокомбинат Бобруйский"
Открытое акционерное общество "Совхоз Киселевичи"
Открытое акционерное общество "Невский-Агро"
Открытое акционерное общество "Воронино"
Открытое акционерное общество "Новобыховский"
Открытое акционерное общество "Володарский"
Открытое акционерное общество "Обидовичи"
Открытое акционерное общество "Следюки"
Коммунальное унитарное предприятие "Мокрянский АГРО"
Открытое акционерное общество "Глусский райагропромтехснаб"
Открытое акционерное общество "Экспериментальная база "Глуск"
Открытое акционерное общество "Турино-агро"
Открытое акционерное общество "Глусская Заря"
Открытое акционерное общество "Агрофирма "Славгородский"
Открытое акционерное общество "Агрокомбинат Горки"
Сельскохозяйственное закрытое акционерное общество "Горы"
Коммунальное сельскохозяйственное унитарное предприятие "Овсянка имени И.И.Мельника"
Открытое акционерное общество "Коптевская Нива"
Открытое акционерное общество "Племзавод Ленино"
Открытое акционерное общество "ЧерневкаАгро"
Открытое акционерное общество "Дрибинрайагропромтехснаб"
Открытое акционерное общество "Добоснянское"
Коммунальное сельскохозяйственное унитарное предприятие "Жиличи"
Коммунальное сельскохозяйственное унитарное предприятие «Михалинский»
Открытое акционерное общество "Макеевичи"
Открытое акционерное общество "Роднянский"
Открытое акционерное общество "Племенной завод "Тимоново"
Коммунальное сельскохозяйственное унитарное предприятие "Полошково"
Открытое акционерное общество "Колбча-Агро"
Унитарное коммунальное сельскохозяйственное предприятие "Совхоз "Долговский"
Коммунальное сельскохозяйственное унитарное предприятие "Несята-АГРО"
Коммунальное сельскохозяйственное унитарное предприятие "Бацевичи"
Коммунальное сельскохозяйственное унитарное предприятие "Самотевичи Агро"
Коммунальное сельскохозяйственное унитарное предприятие "Парижская Слобода"
Коммунальное сельскохозяйственное унитарное предприятие "Селецкое"
Открытое акционерное общество "Костюковичский райагропромтехэнерго"
Коммунальное сельскохозяйственное унитарное предприятие "Демидовичский"
Открытое акционерное общество "Краснопольский"
Открытое акционерное общество "Новобельское-АГРО"
Открытое акционерное общество "Круглянский Рассвет"
Открытое акционерное общество "Круглянская Искра"
Закрытое акционерное общество "АСБ-Агро Тетерино"
Открытое акционерное общество "Полыковичи"
Открытое акционерное общество "Агрокомбинат "Восход"
Открытое акционерное общество "Фирма "Кадино"
Открытое акционерное общество "Селекционно-гибридный центр "Вихра"
Открытое акционерное общество "Сож-Агро"
Открытое акционерное общество "Мазоловское"
Открытое акционерное общество "Натопа-Агро"
Открытое акционерное общество "Знамя труда"
Открытое акционерное общество "Заболотье-агростандарт"
Открытое акционерное общество "МушиноАгро"
Открытое акционерное общество "ЖорновкаАГРО"
Открытое акционерное общество "Ясеньское"
Открытое акционерное общество "Авангард-Нива"
Открытое акционерное общество "Осиповичиагропромтехснаб"
Коммунальное сельскохозяйственное унитарное предприятие "Зарянский"
Открытое акционерное общество "Привольный агро"
Коммунальное сельскохозяйственное унитарное предприятие "Наша Родина"
Открытое акционерное общество "Леснянский Агро"
Открытое акционерное общество "Липовка"
Открытое акционерное общество "Октябрь-Березки"
Открытое акционерное общество "Хотимский Технокомплекс"
ОАО "Сосновый бор г.Чаусы"
Открытое акционерное общество "Головенчицы"
Открытое акционерное общество "Рудея Гранд"
Открытое акционерное общество "УльяновскоеАгро"
Открытое акционерное общество "Агросервис", г. Чаусы
Открытое акционерное общество "Дужевка"
Открытое акционерное общество "Мирный Агро"
Коммунальное сельскохозяйственное унитарное предприятие "Агрокомплекс "Светлый"
Коммунальное сельскохозяйственное унитарное предприятие "Езерский"
Открытое акционерное общество "Чериков Агро"
Закрытое акционерное общество "Нива"
Открытое акционерное общество "Шкловский льнозавод"</w:t>
            </w:r>
            <w:br/>
            <w:r>
              <w:rPr/>
              <w:t xml:space="preserve">Республика Беларусь, Могилевская область, Белыничский район, аг. Искра, ул. Центральная, 2, 213162
Республика Беларусь, Могилевская область, Белыничский, аг. Техтин, ул. Победы, 2, 213177
Республика Беларусь, Могилевская область, Бобруйский район, аг. Михалево-1, ул. Дзержинского, д.25, 212912
Республика Беларусь, Могилевская область, Бобруйский район, аг.Горбацевичи, ул.Клубная, 1а, 213842
Республика Беларусь, Могилевская область, Бобруйский, пос. Юбилейный, ул. Мирная 2, 213825
Республика Беларусь, Могилевская область, Бобруйский, аг. Ковали, ул. Машерова, д.2, 213852
Республика Беларусь, Могилевская область, Быховский, аг. Смолица, ул. Колхозная, 13А, 213319
Республика Беларусь, Могилевская область, Быховский район, аг.Новый Быхов, Новобыховский с/с, 213348
Республика Беларусь, Могилевская область, Быховский район, г. Быхов, ул. Дорохова, д. 86 а, 213352
Республика Беларусь, Могилевская область, Быховский район , аг. Обидовичи, ул. Советская 34 А, 213343
Республика Беларусь, Могилевская область, Быховский район, аг. Следюки, ул.Аскаленко, 54, 213331
Республика Беларусь, Могилевская область, Быховский район, аг. Мокрое, ул. Молодежная,13, 213321
Республика Беларусь, Могилевская область, Глусский район, аг. Калатичи, ул.Центральная, д.1, 213871
Республика Беларусь, Могилевская область, Глусский район, аг. Калатичи, ул. Центральная, д. 211, 213871
Республика Беларусь, Могилевская область, Глусский район, аг. Турино, ул. Центральная, 1, 213864
Республика Беларусь, Могилевская область, Глуский район, аг.Катка, ул. Центральная, 44, 213882
Республика Беларусь, Могилевская область, Глусский район, аг. Заелица, ул. Центральная, 54, 213870
Республика Беларусь, Могилевская область, г. Горки, ул. Железнодорожная, 39, 213408
Республика Беларусь, Могилевская область, Горецкий район, аг. Горы, ул. Курганская,1, 213424
Республика Беларусь, Могилевская область, Горецкий, аг. Овсянка, ул. Центральная, 1, 213416
Республика Беларусь, Могилевская область, Горецкий район, аг. Коптевка, аг. Коптевка, 213400
Республика Беларусь, Могилевская область, Горецкий район, аг. Ленино, ул. Ленина, 8, 213421
Республика Беларусь, Могилевская область, Дрибинский район, аг. Черневка, ул. Школьная, 4 а, 213984
Республика Беларусь, Могилевская область, г.п. Дрибин, ул. Производственная, д. 1, 213971
Республика Беларусь, Могилевская область, Кировский район, аг. Добосна, ул. Савченко, 33, 213949
Республика Беларусь, Могилевская область, Кировский район , а/г Жиличи, ул. Мира, 3, 213948
Республика Беларусь, Могилевская область, Климовичский  район, г. Климовичи, ул. Советская, 100, 213633
Республика Беларусь, Могилевская область, Климовичский район, д. Макеевичи, ул. Центральная, д. 1, 213617
Республика Беларусь, Могилевская область, Климовичский, аг.Родня, ул. Советская, 18, 213621
Республика Беларусь, Могилевская область, Климовичский, аг. Тимоново, ул. Советская 1А, 213603
Республика Беларусь, Могилевская область,  Климовичский район, аг. Полошково, ул. Восточная, д. 21, 213610
Республика Беларусь, Могилевская область, Кличевский район, аг. Колбча, ул. Школьная, 1 а, 213908
Республика Беларусь, Могилевская область, Кличевский район, а/г Долгое, ул. Молодежная, 1, 213902
Республика Беларусь, Могилевская область, Кличевский район, аг. Несята, ул. Рабочая, 13, 213914
Республика Беларусь, Могилевская область, Кличевский район, аг. Бацевичи, ул. Советская, 1а, 213901
Республика Беларусь, Могилевская область, Костюковичский, аг. Новые Самотевичи, аг. Новые Самотевичи, 213684
Республика Беларусь, Могилевская область, г. Костюковичи, ул. Коммунарская, 3, 213640
Республика Беларусь, Могилевская область, Костюковичский, аг. Селецкое, ул.Центральная,18, 213690
Республика Беларусь, Могилевская область, Костюковичский район, г. Костюковичи, ул. Ленинская, 156, 213640
Республика Беларусь, Могилевская область, Костюковичский, агрогородок Тупичино, улица Республика, 159, 213646
Республика Беларусь, Могилевская область, г.п.Краснополье, ул.Антонова, 16, 213561
Республика Беларусь, Могилевская область, Кричевский район, аг.Бель-1, ул.Центральная, 25, 213500
Республика Беларусь, Могилевская область, Круглянский район, аг. Ельковщина, ул. Колхозная, 7, 213192
Республика Беларусь, Могилевская область, Круглянский район, аг. Запрудье, ул. Школьная , 12, 213181
Республика Беларусь, Могилевская область, Круглянский район, аг. Тетерино, Тетеринский с/с, ул. Школьная, 9, каб. 70, 213186
Республика Беларусь, Могилевская область, Могилевский район, аг. Полыковичи, ул. Подгорная, 1Б, 213121
Республика Беларусь, Могилевская область, Могилевский, д. Вильчицы, д. Вильчицы, 213138
Республика Беларусь, Могилевская область, Могилёвский район, аг. Кадино, ул.Центральная, д.1а, 213112
Республика Беларусь, Могилевская область, Мстиславский район, Копачевский сельсовет, аг. Копачи, 213483
Республика Беларусь, Могилевская область, Мстиславский район, аг. Подлужье, ул. Молодежная, 213474
Республика Беларусь, Могилевская область, Мстиславский р-н, аг. Мазолово, ул. Центральная, 34, 213477
Республика Беларусь, Могилевская область, Мстиславский район, аг.Подсолтово, Ул. Широкая 12Д, 213481
Республика Беларусь, Могилевская область, Мстиславский район, аг.Мишни, ул.Молодежная, 1/1, 213482
Республика Беларусь, Могилевская область, Мстиславский р-н, аг.Заболотье, ул.Центральная, 1, 213464
Республика Беларусь, Могилевская область, Мстиславский район, аг. Мушино, ул. Садовая, 22, 213476
Республика Беларусь, Могилевская область, Осиповичский район, аг. Жорновка, ул. Молодежная, 22б, 213722
Республика Беларусь, Могилевская область, Осиповичский район, аг.Ясень, ул. Центральная, 2, 213741
Республика Беларусь, Могилевская область, Осиповичский район, аг. Вязье, ул. Центральная, 20, 213711
Республика Беларусь, Могилевская область, г. Осиповичи, ул. Проектируемая, д. 6, 213760
Республика Беларусь, Могилевская область, Славгородский, а/г Свенск, ул. Московская,11/2, 213245
Республика Беларусь, Могилевская область, Славгородский район, аг.Ржавка 1, ул.Центральная, д.2, 213258
Республика Беларусь, Могилевская область, Славгородский район, д. Березовка, ул. Широкая 7, 213246
Республика Беларусь, Могилевская область, Славгородский, аг. Лесная, ул. Кульши А.А., 5, 213250
Республика Беларусь, Могилевская область, Хотимский район, д. Липовка, ул. Новоселов, 213664
Республика Беларусь, Могилевская область, Хотимский район, д. Березки, ул. Антоненко, 16, 213662
Республика Беларусь, Могилевская область, Хотимский район, г.п. Хотимск, ул. Гагарина, 40, 213677
Республика Беларусь, Могилевская область, Чаусский район, аг. Волковичи, -, 213232
Республика Беларусь, Могилевская область, Чаусский , аг. Устье, ул. Центральная, д. 22, 213221
Республика Беларусь, Могилевская область, Чаусский район, аг. Левковщина, ул. Московская, 1, 213213
Республика Беларусь, Могилевская область, Чаусский район, аг. Антоновка, пер. Центральный, 2, 213220
Республика Беларусь, Могилевская область, г. Чаусы, ул. 60 лет СССР, 65а, 213204
Республика Беларусь, Могилевская область, Чаусский, аг. Дужевка, ул. Центральная, д. 32, 213224
Республика Беларусь, Могилевская область, Чаусский район, д. Бесчинье, ул. Центральная, 11, 213207
Республика Беларусь, Могилевская область, Чериковский, п. Житнев, п. Житнев, 213550
Республика Беларусь, Могилевская область, Чериковский, аг. Езеры, пер. Прибрежный, 1, 213546
Республика Беларусь, Могилевская область, г. Чериков, ул. Рокоссовского, 93, 213533
Республика Беларусь, Могилевская область, Шкловский район, аг.Евдокимовичи, ул.Славгородский Поселок, д.191, 213033
Республика Беларусь, Могилевская область, г. Шклов, ул. Льнозаводская, 1, 213004</w:t>
            </w:r>
            <w:br/>
            <w:r>
              <w:rPr/>
              <w:t xml:space="preserve">700081353, 700082413, 700044804, 791085632, 700044582, 700044712, 700084868, 700084814, 700083328, 700084671, 700142118, 791332498, 700099795, 700099596, 700099754, 700099606, 700031487, 700100784, 700246757, 700101048, 790218022, 700100927, 700085956, 700427697, 700016018, 790290054, 791122929, 700102894, 700102838, 700103038, 791123103, 700000061, 700104445, 700000033, 700000485, 700004212, 700002171, 700002064, 700004095, 700002077, 700107059, 700087721, 700107485, 700107602, 790819843, 700020621, 700018342, 700160729, 700021352, 700021059, 700021403, 700004610, 700021138, 700021684, 700021643, 700028995, 791245970, 700028888, 700288282, 700023753, 700023738, 700023740, 700023779, 700160915, 700024203, 700024045, 700024721, 700024775, 700024747, 700024895, 700161222, 700025174, 700024974, 790626010, 700025771, 700025598, 700210620, 700015065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24310486.06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Автоматическая мойка сосок</w:t>
            </w:r>
          </w:p>
        </w:tc>
        <w:tc>
          <w:tcPr>
            <w:tcW w:w="5100" w:type="dxa"/>
            <w:shd w:val="clear" w:fill="fdf5e8"/>
            <w:noWrap/>
          </w:tcPr>
          <w:p>
            <w:pPr>
              <w:ind w:left="113.47199999999999" w:right="113.47199999999999" w:firstLine="0" w:hanging="0"/>
              <w:spacing w:before="120" w:after="120"/>
            </w:pPr>
            <w:r>
              <w:rPr/>
              <w:t xml:space="preserve">33 единица,</w:t>
            </w:r>
            <w:br/>
            <w:r>
              <w:rPr/>
              <w:t xml:space="preserve">594,000.00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Автомобиль - самосвал </w:t>
            </w:r>
          </w:p>
        </w:tc>
        <w:tc>
          <w:tcPr>
            <w:tcW w:w="5100" w:type="dxa"/>
            <w:shd w:val="clear" w:fill="fdf5e8"/>
            <w:noWrap/>
          </w:tcPr>
          <w:p>
            <w:pPr>
              <w:ind w:left="113.47199999999999" w:right="113.47199999999999" w:firstLine="0" w:hanging="0"/>
              <w:spacing w:before="120" w:after="120"/>
            </w:pPr>
            <w:r>
              <w:rPr/>
              <w:t xml:space="preserve">59 единица,</w:t>
            </w:r>
            <w:br/>
            <w:r>
              <w:rPr/>
              <w:t xml:space="preserve">18,580,150.20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29.10.41.310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Автоматическая мойка вёдер</w:t>
            </w:r>
          </w:p>
        </w:tc>
        <w:tc>
          <w:tcPr>
            <w:tcW w:w="5100" w:type="dxa"/>
            <w:shd w:val="clear" w:fill="fdf5e8"/>
            <w:noWrap/>
          </w:tcPr>
          <w:p>
            <w:pPr>
              <w:ind w:left="113.47199999999999" w:right="113.47199999999999" w:firstLine="0" w:hanging="0"/>
              <w:spacing w:before="120" w:after="120"/>
            </w:pPr>
            <w:r>
              <w:rPr/>
              <w:t xml:space="preserve">33 единица,</w:t>
            </w:r>
            <w:br/>
            <w:r>
              <w:rPr/>
              <w:t xml:space="preserve">554,400.00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Молочное такси</w:t>
            </w:r>
          </w:p>
        </w:tc>
        <w:tc>
          <w:tcPr>
            <w:tcW w:w="5100" w:type="dxa"/>
            <w:shd w:val="clear" w:fill="fdf5e8"/>
            <w:noWrap/>
          </w:tcPr>
          <w:p>
            <w:pPr>
              <w:ind w:left="113.47199999999999" w:right="113.47199999999999" w:firstLine="0" w:hanging="0"/>
              <w:spacing w:before="120" w:after="120"/>
            </w:pPr>
            <w:r>
              <w:rPr/>
              <w:t xml:space="preserve">66 единица,</w:t>
            </w:r>
            <w:br/>
            <w:r>
              <w:rPr/>
              <w:t xml:space="preserve">1,386,000.00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 Размораживатель молозива</w:t>
            </w:r>
          </w:p>
        </w:tc>
        <w:tc>
          <w:tcPr>
            <w:tcW w:w="5100" w:type="dxa"/>
            <w:shd w:val="clear" w:fill="fdf5e8"/>
            <w:noWrap/>
          </w:tcPr>
          <w:p>
            <w:pPr>
              <w:ind w:left="113.47199999999999" w:right="113.47199999999999" w:firstLine="0" w:hanging="0"/>
              <w:spacing w:before="120" w:after="120"/>
            </w:pPr>
            <w:r>
              <w:rPr/>
              <w:t xml:space="preserve">34 единица,</w:t>
            </w:r>
            <w:br/>
            <w:r>
              <w:rPr/>
              <w:t xml:space="preserve">84,420.00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Полуприцеп тракторный грузоподъемностью 12 тонн с надставными бортами</w:t>
            </w:r>
          </w:p>
        </w:tc>
        <w:tc>
          <w:tcPr>
            <w:tcW w:w="5100" w:type="dxa"/>
            <w:shd w:val="clear" w:fill="fdf5e8"/>
            <w:noWrap/>
          </w:tcPr>
          <w:p>
            <w:pPr>
              <w:ind w:left="113.47199999999999" w:right="113.47199999999999" w:firstLine="0" w:hanging="0"/>
              <w:spacing w:before="120" w:after="120"/>
            </w:pPr>
            <w:r>
              <w:rPr/>
              <w:t xml:space="preserve">4 штук,</w:t>
            </w:r>
            <w:br/>
            <w:r>
              <w:rPr/>
              <w:t xml:space="preserve">211,920.00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Установка для охлаждения молока ёмкостью 12000 литров</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332,583.32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28.25.13.900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Установка доильная</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2,567,012.54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28.30.82.000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auc0003291861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подрядчика на выполнение комплекса строительно-монтажных работ по объекту "Возведение МТК на 1100 голов дойного стада вблизи д.М.Яковчицы Жабинковского района Брестской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Жабинковского района"
</w:t>
            </w:r>
            <w:br/>
            <w:r>
              <w:rPr/>
              <w:t xml:space="preserve">Республика Беларусь, Брестская область, 225101, г. Жабинка, ул. Свободы, 6а
</w:t>
            </w:r>
            <w:br/>
            <w:r>
              <w:rPr/>
              <w:t xml:space="preserve">290814400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Головейко Карина Сергеевна, +375164132402</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"Вознесенский"</w:t>
            </w:r>
            <w:br/>
            <w:r>
              <w:rPr/>
              <w:t xml:space="preserve">Республика Беларусь, Брестская область, Жабинковский район, д. Вежки, ул. Центральная, д. 25, 225101</w:t>
            </w:r>
            <w:br/>
            <w:r>
              <w:rPr/>
              <w:t xml:space="preserve">200216351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Приемная / Факс: +375 (1641) 33-1-21, 
</w:t>
            </w:r>
            <w:br/>
            <w:r>
              <w:rPr/>
              <w:t xml:space="preserve">8 (01641) 33-1-21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39279809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на выполнение комплекса строительно-монтажных работ по объекту "Возведение МТК на 1100 голов дойного стада вблизи д.М.Яковчицы Жабинковского района Брестской области"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39,279,809.00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24.12.2027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225101, г. Жабинка, ул. Свободы, 6а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auc0003294445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комплекса строительных, специальных, монтажных, пусконаладочных работ (далее – работы) с закупкой и поставкой материалов и изделий, а также приобретение и поставка оборудования по объекту: «УСТРОЙСТВО СИСТЕМЫ ОСНЕЖЕНИЯ ЛЫЖНЫХ ТРАСС НА ТЕРРИТОРИИ УЧРЕЖДЕНИЯ "РЕСПУБЛИКАНСКИЙ ЦЕНТР ОЛИМПИЙСКОЙ ПОДГОТОВКИ ПО ЗИМНИМ ВИДАМ СПОРТА "РАУБИЧИ".3-Я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"Пик-эксперт"
</w:t>
            </w:r>
            <w:br/>
            <w:r>
              <w:rPr/>
              <w:t xml:space="preserve">Республика Беларусь, г. Минск, 220073, г. Минск, Бирюзова,10а, каб.35а-3
</w:t>
            </w:r>
            <w:br/>
            <w:r>
              <w:rPr/>
              <w:t xml:space="preserve">193617195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Верболь Виктор Иванович, +375293127752</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"Республиканский центр олимпийской подготовки по зимним видам спорта Раубичи"</w:t>
            </w:r>
            <w:br/>
            <w:r>
              <w:rPr/>
              <w:t xml:space="preserve">Республика Беларусь, Минская область, Минский район, п/о Острошицкий городок, Олимпийский спортивный комплекс "Раубичи", 223054</w:t>
            </w:r>
            <w:br/>
            <w:r>
              <w:rPr/>
              <w:t xml:space="preserve">600049427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3960312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документами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Запросить документы ПСД можно по электронной почте pikexpert777@mail.ru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по строительству объекта:"Устройство системы оснежения лыжных трасс" (3-я очередь строительства)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3,960,312.00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п/о Острошицкий городок, Олимпийский спортивный комплекс "Раубичи"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43.99.90.900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auc0003295366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объекта «Модернизация территории государственного учреждения образования «Средняя школа №3 г. Жабинки», расположенного по адресу: г. Жабинка, ул. Свободы, 9», поставка оборудования, выполнение работ (услуг) связанных с приемкой объекта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Жабинковского района"</w:t>
            </w:r>
            <w:br/>
            <w:r>
              <w:rPr/>
              <w:t xml:space="preserve">Республика Беларусь, Брестская область, 225101, г. Жабинка, ул. Свободы, 6а</w:t>
            </w:r>
            <w:br/>
            <w:r>
              <w:rPr/>
              <w:t xml:space="preserve">290814400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Головейко Карина Сергеевна, +375164132402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3598693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«Модернизация территории государственного учреждения образования «Средняя школа №3 г. Жабинки», расположенного по адресу: г. Жабинка, ул. Свободы, 9», поставка оборудования, выполнение работ (услуг) связанных с приемкой объекта в эксплуатацию</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3,598,693.00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18.08.2027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225101, г. Жабинка, ул. Свободы, 6а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auc0003302616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«Возведение многоквартирного жилого дома с инженерной и транспортной инфраструктурой в аг. Старо-Борисов Пригородного сельсовета Борисовского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 Борисов, ул.Чапаева, 49А</w:t>
            </w:r>
            <w:br/>
            <w:r>
              <w:rPr/>
              <w:t xml:space="preserve">600195916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Войтко Анастасия Владиславовна, 80177792201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14290358.36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«Возведение многоквартирного жилого дома с инженерной и транспортной инфраструктурой в аг. Старо-Борисов Пригородного сельсовета Борисовского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14,290,358.36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аг. Старо-Борисов Пригородного сельсовета Борисовского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auc0003306394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для выполнение строительно-монтажных работ с поставкой материальных ресурсов (далее – работы) согласно проектной документации на объекте «Замена тепловых сетей от котельного цеха № 2 Жодинской ТЭЦ до ЦТП-45 по ул. Н.Неман в  г. Борисове»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Борисовского района"
</w:t>
            </w:r>
            <w:br/>
            <w:r>
              <w:rPr/>
              <w:t xml:space="preserve">Республика Беларусь, Минская область, 222518, г. Борисов, ул.Чапаева, 49А
</w:t>
            </w:r>
            <w:br/>
            <w:r>
              <w:rPr/>
              <w:t xml:space="preserve">600195916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Саркисян Арсен Эдмонович, 80177792201</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Борисовское городское унитарное предприятие "Жилье"</w:t>
            </w:r>
            <w:br/>
            <w:r>
              <w:rPr/>
              <w:t xml:space="preserve">Республика Беларусь, Минская область, г.Борисов, пр-т Революции, 39, 222120</w:t>
            </w:r>
            <w:br/>
            <w:r>
              <w:rPr/>
              <w:t xml:space="preserve">600012335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3364825.64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с поставкой материальных ресурсов (далее-работы) согласно проектной документации на объекте "Замена тепловых сетей от котельного цеха № 2 Жодинской ТЭЦ до ЦТП-45 по ул.Н.Немана г.Борисова"</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3,364,825.64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auc0003309558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объекта «Реконструкция электрических сетей 0,4-10кВ в аг. Птичь  Петриковского района»  (шифр проекта 16253)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Гомельское республиканское унитарное предприятие электроэнергетики "Гомельэнерго"</w:t>
            </w:r>
            <w:br/>
            <w:r>
              <w:rPr/>
              <w:t xml:space="preserve">Республика Беларусь, Гомельская область, 246050, г. Гомель, ул. Фрунзе, 9</w:t>
            </w:r>
            <w:br/>
            <w:r>
              <w:rPr/>
              <w:t xml:space="preserve">400069497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Комиссарчик Людмила Михайловна, +375232796185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9608895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«Реконструкция электрических сетей 0,4-10кВ в аг. Птичь  Петриковского района»  (шифр проекта 16253)</w:t>
            </w:r>
          </w:p>
        </w:tc>
        <w:tc>
          <w:tcPr>
            <w:tcW w:w="5100" w:type="dxa"/>
            <w:shd w:val="clear" w:fill="fdf5e8"/>
            <w:noWrap/>
          </w:tcPr>
          <w:p>
            <w:pPr>
              <w:ind w:left="113.47199999999999" w:right="113.47199999999999" w:firstLine="0" w:hanging="0"/>
              <w:spacing w:before="120" w:after="120"/>
            </w:pPr>
            <w:r>
              <w:rPr/>
              <w:t xml:space="preserve">25 километр,</w:t>
            </w:r>
            <w:br/>
            <w:r>
              <w:rPr/>
              <w:t xml:space="preserve">9,608,895.00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28.05.2026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Петриковский район, аг. Птичь.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42.22.22.110</w:t>
            </w:r>
          </w:p>
        </w:tc>
      </w:tr>
    </w:tbl>
    <w:p/>
    <w:p>
      <w:pPr>
        <w:ind w:left="113.47199999999999" w:right="113.47199999999999" w:firstLine="0" w:hanging="0"/>
        <w:spacing w:before="120" w:after="120"/>
      </w:pPr>
      <w:r>
        <w:rPr>
          <w:b w:val="1"/>
          <w:bCs w:val="1"/>
        </w:rPr>
        <w:t xml:space="preserve">Процедура закупки № auc0003307866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«Возведение регионального полигона твердых коммунальных отходов  и подъездной автомобильной дороги в районе пос. Дружный Свислочского сельсовета»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Ляпина Виктория Игоревна, +375173060137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заготовительное унитарное предприятие «ЭкоВторСнаб»</w:t>
            </w:r>
            <w:br/>
            <w:r>
              <w:rPr/>
              <w:t xml:space="preserve">Республика Беларусь, Минская область, Пуховичский район, г. Марьина Горка, ул. Октябрьская 63А, 222811</w:t>
            </w:r>
            <w:br/>
            <w:r>
              <w:rPr/>
              <w:t xml:space="preserve">691939338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Затуренская Марина Александровна, +375173060137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144312757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с поставкой оборудования по объекту "«Возведение регионального полигона твердых коммунальных отходов и подъездной автомобильной дороги в районе пос. Дружный Свислочского сельсовета»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144,312,757.00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09.08.2028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Пуховичский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auc0003308467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Проектные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проектной организации на выполнение проектных и изыскательских работ по объекту «Возведение казармы в н.п. Прудок, Мозырский район».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"Гомельское областное управление капитального строительства"</w:t>
            </w:r>
            <w:br/>
            <w:r>
              <w:rPr/>
              <w:t xml:space="preserve">Республика Беларусь, Гомельская область, 246050, г. Гомель, ул. Билецкого, 7</w:t>
            </w:r>
            <w:br/>
            <w:r>
              <w:rPr/>
              <w:t xml:space="preserve">400074310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отдела закупок и материально-технического обеспечения Мандрыкин Роман Александрович 
</w:t>
            </w:r>
            <w:br/>
            <w:r>
              <w:rPr/>
              <w:t xml:space="preserve">+375 25 969-66-88, obluks10@mail.gomel.by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3077868.37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документов конкурса с ограниченным участием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документов конкурса с ограниченным участием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проектной организации на выполнение проектных и изыскательских работ по объекту «Возведение казармы в н.п. Прудок, Мозырский район».</w:t>
            </w:r>
          </w:p>
        </w:tc>
        <w:tc>
          <w:tcPr>
            <w:tcW w:w="5100" w:type="dxa"/>
            <w:shd w:val="clear" w:fill="fdf5e8"/>
            <w:noWrap/>
          </w:tcPr>
          <w:p>
            <w:pPr>
              <w:ind w:left="113.47199999999999" w:right="113.47199999999999" w:firstLine="0" w:hanging="0"/>
              <w:spacing w:before="120" w:after="120"/>
            </w:pPr>
            <w:r>
              <w:rPr/>
              <w:t xml:space="preserve">1 штук,</w:t>
            </w:r>
            <w:br/>
            <w:r>
              <w:rPr/>
              <w:t xml:space="preserve">3,077,868.37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 Гомель, ул. Билецкого,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71.11.22.400</w:t>
            </w:r>
          </w:p>
        </w:tc>
      </w:tr>
    </w:tbl>
    <w:p/>
    <w:p>
      <w:pPr>
        <w:ind w:left="113.47199999999999" w:right="113.47199999999999" w:firstLine="0" w:hanging="0"/>
        <w:spacing w:before="120" w:after="120"/>
      </w:pPr>
      <w:r>
        <w:rPr>
          <w:b w:val="1"/>
          <w:bCs w:val="1"/>
        </w:rPr>
        <w:t xml:space="preserve">Процедура закупки № auc0003309185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и пусконаладочных работ, поставки всего оборудования по объекту: «Устройство системы капельного полива плодового сада в аг. Мичуринская Гомельского района» 1 пусковой комплекс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Гомельского района"
</w:t>
            </w:r>
            <w:br/>
            <w:r>
              <w:rPr/>
              <w:t xml:space="preserve">Республика Беларусь, Гомельская область, 246047, г. Гомель, ул. Димитрова, 57
</w:t>
            </w:r>
            <w:br/>
            <w:r>
              <w:rPr/>
              <w:t xml:space="preserve">400048216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Поляков Александр Александрович, +375232000000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сельскохозяйственное унитарное предприятие "Брилево"</w:t>
            </w:r>
            <w:br/>
            <w:r>
              <w:rPr/>
              <w:t xml:space="preserve">Республика Беларусь, Гомельская область, Гомельский район, аг. Мичуринская, ул. Мира, 50, 247020</w:t>
            </w:r>
            <w:br/>
            <w:r>
              <w:rPr/>
              <w:t xml:space="preserve">400047965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Поставщик (подрядчик, исполнитель) вправе обратиться к заказчику (организатору) посредством электронной торговой площадки с запросом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6731158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к ПГЗ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прилагаемым к ПГЗ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и пусконаладочных работ, поставки всего оборудования по объекту: "Устройство системы капельного полива плодового сада в аг. Мичуринская Гомельского района" 1 пусковой комплекс</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6,731,158.00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246047, г. Гомель, ул. Димитрова, 57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43.99.90.900</w:t>
            </w:r>
          </w:p>
        </w:tc>
      </w:tr>
    </w:tbl>
    <w:p/>
    <w:p>
      <w:pPr>
        <w:ind w:left="113.47199999999999" w:right="113.47199999999999" w:firstLine="0" w:hanging="0"/>
        <w:spacing w:before="120" w:after="120"/>
      </w:pPr>
      <w:r>
        <w:rPr>
          <w:b w:val="1"/>
          <w:bCs w:val="1"/>
        </w:rPr>
        <w:t xml:space="preserve">Процедура закупки № auc0003294785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 Выполнение строительно-монтажных работ по объекту "Текущий ремонт помещений здания учреждения "Мозырский городской родильный дом", расположенного по адресу: г. Мозырь, ул. Студенческая, 56" с оказанием услуг по выполнению мероприятий по обращению с отходами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Мозырского района"
</w:t>
            </w:r>
            <w:br/>
            <w:r>
              <w:rPr/>
              <w:t xml:space="preserve">Республика Беларусь, Гомельская область, 247760, г. Мозырь, ул. Фрунзе, 1
</w:t>
            </w:r>
            <w:br/>
            <w:r>
              <w:rPr/>
              <w:t xml:space="preserve">400036158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Будник Владимир Михайлович, +375236252923</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"Мозырский городской родильный дом"</w:t>
            </w:r>
            <w:br/>
            <w:r>
              <w:rPr/>
              <w:t xml:space="preserve">Республика Беларусь, Гомельская область, г. Мозырь, ул. Студенческая, д.56, 247760</w:t>
            </w:r>
            <w:br/>
            <w:r>
              <w:rPr/>
              <w:t xml:space="preserve">400087258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3489183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1. Дополнительные требования к участникам, установленные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2. В соответствии с пунктом 2 статьи 16 Закона Республики Беларусь от 13.07.2012 № 419-3 «О государственных закупках товаров (работ, услуг)» (Конкретно указаны в прилагаемой к настоящему приглашению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прилагаемой к настоящему приглашению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по объекту "Текущий ремонт помещений здания учреждения "Мозырский городской родильный дом", расположенного по адресу: г. Мозырь, ул. Студенческая, 56" с оказанием услуг по выполнению мероприятий по обращению с отходами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3,489,183.00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16.11.2026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247760, г. Мозырь, ул. Фрунзе,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auc0003295513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подрядчика для строительства объекта «Реконструкция здания КНС №5 по адресу: Гродненская область, Лидский район , г. Лида, ул. Куйбышева»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Лидское городское унитарное предприятие жилищно-коммунального хозяйства</w:t>
            </w:r>
            <w:br/>
            <w:r>
              <w:rPr/>
              <w:t xml:space="preserve">Республика Беларусь, Гродненская область, 231291, г.Лида, ул.Победы, д.53</w:t>
            </w:r>
            <w:br/>
            <w:r>
              <w:rPr/>
              <w:t xml:space="preserve">500012196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специалист по организации закупок Палейчик Лилия Васильевна тел. +375154659731;
</w:t>
            </w:r>
            <w:br/>
            <w:r>
              <w:rPr/>
              <w:t xml:space="preserve">инженер ПТО Лобан Антон Леонидович тел. +375154659731.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3664431.6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для строительства объекта «Реконструкция здания КНС №5 по адресу: Гродненская область, Лидский район , г. Лида, ул. Куйбышева»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3,664,431.60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231291, г.Лида, ул.Победы, д.53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42.21.23.200</w:t>
            </w:r>
          </w:p>
        </w:tc>
      </w:tr>
    </w:tbl>
    <w:p/>
    <w:p>
      <w:pPr>
        <w:ind w:left="113.47199999999999" w:right="113.47199999999999" w:firstLine="0" w:hanging="0"/>
        <w:spacing w:before="120" w:after="120"/>
      </w:pPr>
      <w:r>
        <w:rPr>
          <w:b w:val="1"/>
          <w:bCs w:val="1"/>
        </w:rPr>
        <w:t xml:space="preserve">Процедура закупки № auc0003308221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работ на объекте: «Расширение кладбища в районе н.п. Большевик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"Гомельское городское ЖКХ"</w:t>
            </w:r>
            <w:br/>
            <w:r>
              <w:rPr/>
              <w:t xml:space="preserve">Республика Беларусь, Гомельская область, 246050, г. Гомель, ул. Советская, 12</w:t>
            </w:r>
            <w:br/>
            <w:r>
              <w:rPr/>
              <w:t xml:space="preserve">400078584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Расса Мария Николаевна, +375232505790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5302473.69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запросом о предоставлении сведений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запросом о предоставлении сведений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работ на объекте: «Расширение кладбища в районе н.п. Большевик Гомельского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5,302,473.69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auc0003309122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пусконаладочных работ и поставка оборудования по объекту «Капитальный ремонт    жилого дома по переулку Доватора, 8А в г. Гродно»; Выполнение строительно-монтажных работ и поставка оборудования по объекту «Капитальный ремонт    жилого дома по переулку Доватора, 8Б в г. Гродно»; Выполнение строительно-монтажных, пусконаладочных работ и поставка оборудования по объекту «Капитальный ремонт    жилого дома по ул.Фолюш, 15/37 в г. Гродно»; Выполнение строительно-монтажных, пусконаладочных работ и поставка оборудования по объекту «Капитальный ремонт    жилого дома по ул.Фолюш, 15/36 в г. Гродно»; Выполнение строительно-монтажных, пусконаладочных работ и поставка оборудования по объекту «Капитальный ремонт    жилого дома по ул.Щорса, 25 в г. Гродно»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Объединенное унитарное производственное предприятие "Гродненское городское жилищно-коммунальное хозяйство"</w:t>
            </w:r>
            <w:br/>
            <w:r>
              <w:rPr/>
              <w:t xml:space="preserve">Республика Беларусь, Гродненская область, 230025, Гродно, ул.Кирова, 32</w:t>
            </w:r>
            <w:br/>
            <w:r>
              <w:rPr/>
              <w:t xml:space="preserve">500048360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Гришук Татьяна Владимировна, +375152393298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6023850.18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и поставка оборудования по объекту «Капитальный ремонт    жилого дома по переулку Доватора, 8А в г. Гродно»;</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1,596,184.54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230000, Гродно, пер.Доватора, 8А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поставка оборудования по объекту «Капитальный ремонт    жилого дома по переулку Доватора, 8Б в г. Гродно»;</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1,600,316.36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230000, Гродно, пер.Доватора, 8Б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и поставка оборудования по объекту «Капитальный ремонт    жилого дома по ул.Фолюш, 15/37 в г. Гродно»;</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794,067.47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230000, Гродно, ул.Фолюш, 15/37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и поставка оборудования по объекту «Капитальный ремонт    жилого дома по ул.Фолюш, 15/36 в г. Гродно»;</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745,832.96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230000, Гродно, ул.Фолюш, 15/36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и поставка оборудования по объекту «Капитальный ремонт    жилого дома по ул.Щорса, 25 в г. Гродно»</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1,287,448.85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16.05.2026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230000, Гродно, ул.Щорса,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auc0003309400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подрядных работ и поставки оборудования Генеральным подрядчиком на объекте: «Модернизация хранилища техники инв. №500/С-24896 войсковой части 3214, по адресу: пр-т Независимости 191/17»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Юрий Владимирович, +375222655577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Войсковая часть 3214</w:t>
            </w:r>
            <w:br/>
            <w:r>
              <w:rPr/>
              <w:t xml:space="preserve">Республика Беларусь, г. Минск, пр-т Независимости, 191, 220056</w:t>
            </w:r>
            <w:br/>
            <w:r>
              <w:rPr/>
              <w:t xml:space="preserve">100730901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3272002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
По вопросам закупки и техническим вопросам Деругин Константин Сергеевич +375295431624</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w:t>
            </w:r>
            <w:br/>
            <w:r>
              <w:rPr/>
              <w:t xml:space="preserve">По вопросам закупки и техническим вопросам Деругин Константин Сергеевич +375295431624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строительно-монтажных работ по объекту и поставки оборудования на объект "Модернизация хранилища техники инв. № 500/С-24896 войсковой части 3214, по адресу: пр-т Независимости 191/17"</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3,272,002.00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пр-т Независимости 191/17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auc0003294398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Кличевского района"
</w:t>
            </w:r>
            <w:br/>
            <w:r>
              <w:rPr/>
              <w:t xml:space="preserve">Республика Беларусь, Могилевская область, 213910, г. Кличев, ул. Ленинская, 72
</w:t>
            </w:r>
            <w:br/>
            <w:r>
              <w:rPr/>
              <w:t xml:space="preserve">790227546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Бровко Олег Иванович, +375296812548</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Кличевское унитарное коммунальное предприятие "Жилкомхоз"</w:t>
            </w:r>
            <w:br/>
            <w:r>
              <w:rPr/>
              <w:t xml:space="preserve">Республика Беларусь, Могилевская область, г.Кличев, ул. Ленинская, д.51, 213910</w:t>
            </w:r>
            <w:br/>
            <w:r>
              <w:rPr/>
              <w:t xml:space="preserve">700104486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Книга Владимир Иванович +375293259336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4702657.7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"Модернизация центральной котельной по пер. Пугачева, 1А в г.Кличеве"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4,702,657.70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213910, г. Кличев, ул. Ленинская, 72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auc0003297192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строительство объекта «Возведение здания производственного назначения научно-технологического парка «Технопарк «Коралл» государственного предприятия «Агентство развития и содействия инвестициям» по ул. Лепешинского в г. Гомеле» (2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 Гомель, ул. Билецкого, 7
</w:t>
            </w:r>
            <w:br/>
            <w:r>
              <w:rPr/>
              <w:t xml:space="preserve">400074310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Мандрыкин Роман Александрович, +375232204748</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севрисное предприятие "Агентство развития и содействия инвестициям"</w:t>
            </w:r>
            <w:br/>
            <w:r>
              <w:rPr/>
              <w:t xml:space="preserve">Республика Беларусь, Гомельская область, г. Гомель, ул. Федюнинского, 29, оф.1-2, 246000</w:t>
            </w:r>
            <w:br/>
            <w:r>
              <w:rPr/>
              <w:t xml:space="preserve">810000002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12603931.08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 при проведении процедуры закупки из одного источника на электронной торговой площадке в форме электронного документа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заявке на покупку при проведении процедуры закупки из одного источника на электронной торговой площадке в форме электронного документа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проведение строительно-монтажных работ по объекту: «Возведение здания производственного назначения научно-технологического парка «Технопарк «Коралл» государственного предприятия «Агентство развития и содействия инвестициям» по ул. Лепешинского в г. Гомеле» (2 очередь)</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12,603,931.08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 Гомель, ул. Билецкого,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auc0003302079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квартала "Грандичи-24" в г. Гродно. Жилой дом №9"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Ящук Игорь Дмитриевич, +375152621421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11133020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действующим законодательством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действующим законодательством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"Проект застройки, магистральные инженерные сети и улицы квартала "Грандичи-24" в г. Гродно. Жилой дом №9"</w:t>
            </w:r>
          </w:p>
        </w:tc>
        <w:tc>
          <w:tcPr>
            <w:tcW w:w="5100" w:type="dxa"/>
            <w:shd w:val="clear" w:fill="fdf5e8"/>
            <w:noWrap/>
          </w:tcPr>
          <w:p>
            <w:pPr>
              <w:ind w:left="113.47199999999999" w:right="113.47199999999999" w:firstLine="0" w:hanging="0"/>
              <w:spacing w:before="120" w:after="120"/>
            </w:pPr>
            <w:r>
              <w:rPr/>
              <w:t xml:space="preserve">1 штук,</w:t>
            </w:r>
            <w:br/>
            <w:r>
              <w:rPr/>
              <w:t xml:space="preserve">11,133,020.00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auc0003302191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квартала "Грандичи-24" в г. Гродно. Жилой дом №8"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Ящук Игорь Дмитриевич, +375152621421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30488225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действующим законодательством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действующим законодательством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квартала "Грандичи-24" в г. Гродно. Жилой дом №8"</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30,488,225.00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auc0003302206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квартала "Грандичи-24" в г. Гродно. Жилой дом №8"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Ящук Игорь Дмитриевич, +375152621421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30488225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действующим законодательством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действующим законодательством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работы строительные по объекту "Проект застройки, магистральные инженерные сети и улицы квартала "Грандичи-24" в г. Гродно. Жилой дом №8"</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30,488,225.00 BYN</w:t>
            </w:r>
          </w:p>
        </w:tc>
        <w:tc>
          <w:tcPr>
            <w:tcW w:w="5950" w:type="dxa"/>
            <w:shd w:val="clear" w:fill="fdf5e8"/>
            <w:noWrap/>
          </w:tcPr>
          <w:p>
            <w:pPr>
              <w:ind w:left="113.47199999999999" w:right="113.47199999999999" w:firstLine="0" w:hanging="0"/>
              <w:spacing w:before="120" w:after="120"/>
            </w:pPr>
            <w:r>
              <w:rPr/>
              <w:t xml:space="preserve">Резервирование 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auc0003303370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возведение объекта «Возведение хирургического корпуса учреждения "Гомельский областной клинический онкологический диспансер" по ул. Медицинской, 2 в г. Гомеле" 2-я очередь строительства» (7 этап)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 Гомель, ул. Билецкого, 7
</w:t>
            </w:r>
            <w:br/>
            <w:r>
              <w:rPr/>
              <w:t xml:space="preserve">400074310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Мандрыкин Роман Александрович, +375232204748</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"Гомельский областной клинический онкологический диспансер"</w:t>
            </w:r>
            <w:br/>
            <w:r>
              <w:rPr/>
              <w:t xml:space="preserve">Республика Беларусь, Гомельская область, г. Гомель, ул. Медицинская 2, 246041</w:t>
            </w:r>
            <w:br/>
            <w:r>
              <w:rPr/>
              <w:t xml:space="preserve">400079698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26997920.54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документов конкурса с ограниченным участием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документов конкурса с ограниченным участием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возведение объекта «Возведение хирургического корпуса учреждения «Гомельский областной клинический онкологический диспансер» по ул. Медицинской, 2 в г. Гомеле» 2-я очередь строительства 7-й этап</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26,997,920.54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28.05.2026 по 28.05.2027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 Гомель, ул. Билецкого,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41.00.40.300</w:t>
            </w:r>
          </w:p>
        </w:tc>
      </w:tr>
    </w:tbl>
    <w:p/>
    <w:p>
      <w:pPr>
        <w:ind w:left="113.47199999999999" w:right="113.47199999999999" w:firstLine="0" w:hanging="0"/>
        <w:spacing w:before="120" w:after="120"/>
      </w:pPr>
      <w:r>
        <w:rPr>
          <w:b w:val="1"/>
          <w:bCs w:val="1"/>
        </w:rPr>
        <w:t xml:space="preserve">Процедура закупки № auc0003304074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«Реконструкция здания придорожного комплекса, расположенного по адресу: Минская обл., Минский р-н, Боровлянский с/с, 49, район д. Боровляны, с изменением его функционального назначения под детскую школу искусств»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6755689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документацией к процедуре государственной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«Реконструкция здания придорожного комплекса, расположенного по адресу: Минская обл., Минский р-н, Боровлянский с/с, 49, район д. Боровляны, с изменением его функционального назначения под детскую школу искусств»</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6,755,689.00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19.12.2026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Боровлянский с/с,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auc0003305657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пусконаладочных работ с поставкой оборудования по объекту Строительство многоквартирного жилого дома по ул. Мира в аг. Заболотье Дзержинского района"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Дзержинского района"</w:t>
            </w:r>
            <w:br/>
            <w:r>
              <w:rPr/>
              <w:t xml:space="preserve">Республика Беларусь, Минская область, 222720, Дзержинск, ул. Я. Коласа, 4</w:t>
            </w:r>
            <w:br/>
            <w:r>
              <w:rPr/>
              <w:t xml:space="preserve">600112953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Вакула Елена Фанильевна, +375171659423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4734593.9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с поставкой оборудования по объекту "Строительство многоквартирного жилого дома по ул. Мира в аг. Заболотье Дзержинского района" с сетями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4,734,593.90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Дзержинск, ул. Я. Коласа,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auc0003306448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строительных работ и оказанию услуг: «Возведение физкультурно-оздоровительного центра для экстремальных видов спорта по ул.Нарочанской в г. 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Платонов Александр Дмитриевич, +375173285865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9419659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https://disk.yandex.by/d/H5YxQxcSNgZQ0Q   дополнительно ПСД по ссылке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строительных работ и оказанию услуг: «Возведение физкультурно-оздоровительного центра для экстремальных видов спорта по ул.Нарочанской в г. Минске».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9,419,659.00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auc0003307914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«Реконструкция здания придорожного комплекса, расположенного по адресу: Минская обл., Минский р-н, Боровлянский с/с, 49, район д. Боровляны, с изменением его функционального назначения под детскую школу искусств»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Минского района"</w:t>
            </w:r>
            <w:br/>
            <w:r>
              <w:rPr/>
              <w:t xml:space="preserve">Республика Беларусь, Минская область, 223028, д. Ждановичи, ул. Парковая, 4-10</w:t>
            </w:r>
            <w:br/>
            <w:r>
              <w:rPr/>
              <w:t xml:space="preserve">600215044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Турасова Виктория Сергеевна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7211505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постановлением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документацией к процедуре государственной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«Реконструкция здания придорожного комплекса, расположенного по адресу: Минская обл., Минский р-н, Боровлянский с/с, 49, район д. Боровляны, с изменением его функционального назначения под детскую школу искусств»</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7,211,505.00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21.05.2026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223028, д. Ждановичи, ул. Парковая, 4-10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auc0003308551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строительства: «Модернизация жилых домов в г.Солигорске», лот 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"Служба заказчика жилищно-коммунальных услуг Солигорского района"</w:t>
            </w:r>
            <w:br/>
            <w:r>
              <w:rPr/>
              <w:t xml:space="preserve">Республика Беларусь, Минская область, 223710, г.Солигорск, проезд Строителей, д.5/24</w:t>
            </w:r>
            <w:br/>
            <w:r>
              <w:rPr/>
              <w:t xml:space="preserve">693170221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Грибанов Владимир Михайлович, +375174259842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2915999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Участники процедуры государственной закупки должны соответствовать требованиям, установленных п. 2, п.3 ст. 16 Закона Республики Беларусь от 13.07.2012 № 419-З «О государственных закупках товаров (работ, услуг) (в действующей редакции от 31.01.2024 № 354-3), ч.1, ч.3, ч.4 подп. 1.7 п.1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действующей редакции от 21.01.2025 № 28) и иными актами законодательства, требованиям технического задания и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«Модернизация жилого дома № 11 по ул.Набережной в г.Солигорске»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1,458,620.00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11.10.2026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223710, г.Солигорск, проезд Строителей, д.5/24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 «Модернизация жилого дома № 12 по ул.Набережной в г.Солигорске»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1,457,379.00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11.10.2026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223710, г.Солигорск, проезд Строителей, д.5/24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auc0003308721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работы строительные по объекту «Проект застройки, магистральные инженерные сети и улицы микрорайонов «Южный-8,10» в г. Гродно". Жилой дом №5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Синица Дмитрий Иванович, +375152621438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30819170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 и законодательством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работы строительные по объекту «Проект застройки, магистральные инженерные сети и улицы микрорайонов «Южный-8,10» в г. Гродно". Жилой дом №5</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30,819,170.00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auc0003271756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Минской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"Миноблавтотранс"</w:t>
            </w:r>
            <w:br/>
            <w:r>
              <w:rPr/>
              <w:t xml:space="preserve">Республика Беларусь, Минская область, 223141, г. Логойск, ул. Советская, 42</w:t>
            </w:r>
            <w:br/>
            <w:r>
              <w:rPr/>
              <w:t xml:space="preserve">600013199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Гайшун Денис Николаевич, +375172701681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9268500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428 комплект,</w:t>
            </w:r>
            <w:br/>
            <w:r>
              <w:rPr/>
              <w:t xml:space="preserve">6,653,860.00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428 комплект,</w:t>
            </w:r>
            <w:br/>
            <w:r>
              <w:rPr/>
              <w:t xml:space="preserve">1,251,815.00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100 штук,</w:t>
            </w:r>
            <w:br/>
            <w:r>
              <w:rPr/>
              <w:t xml:space="preserve">291,000.00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Терминал контроля оплаты проезда (терминал контролера)</w:t>
            </w:r>
          </w:p>
        </w:tc>
        <w:tc>
          <w:tcPr>
            <w:tcW w:w="5100" w:type="dxa"/>
            <w:shd w:val="clear" w:fill="fdf5e8"/>
            <w:noWrap/>
          </w:tcPr>
          <w:p>
            <w:pPr>
              <w:ind w:left="113.47199999999999" w:right="113.47199999999999" w:firstLine="0" w:hanging="0"/>
              <w:spacing w:before="120" w:after="120"/>
            </w:pPr>
            <w:r>
              <w:rPr/>
              <w:t xml:space="preserve">50 штук,</w:t>
            </w:r>
            <w:br/>
            <w:r>
              <w:rPr/>
              <w:t xml:space="preserve">18,585.00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180 000 штук,</w:t>
            </w:r>
            <w:br/>
            <w:r>
              <w:rPr/>
              <w:t xml:space="preserve">756,000.00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Устройство для активации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100 штук,</w:t>
            </w:r>
            <w:br/>
            <w:r>
              <w:rPr/>
              <w:t xml:space="preserve">297,240.00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223141, г. Логойск, ул. Советская, 42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БЕЗОПАСНОСТЬ </w:t>
      </w:r>
    </w:p>
    <w:p>
      <w:pPr>
        <w:ind w:left="113.47199999999999" w:right="113.47199999999999" w:firstLine="0" w:hanging="0"/>
        <w:spacing w:before="120" w:after="120"/>
      </w:pPr>
      <w:r>
        <w:rPr>
          <w:b w:val="1"/>
          <w:bCs w:val="1"/>
        </w:rPr>
        <w:t xml:space="preserve">Процедура закупки № 2026-1328037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Безопасность &gt; Безопасность объектов недвижимости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Стационарный комплект оборудования для противодействия беспилотным летательным аппаратам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«Завод корпусных изделий»
</w:t>
            </w:r>
            <w:br/>
            <w:r>
              <w:rPr/>
              <w:t xml:space="preserve">Республика Беларусь, Минская обл., г. Слуцк, 223603, ул. Социалистическая, д. 133, каб. 3-10
</w:t>
            </w:r>
            <w:br/>
            <w:r>
              <w:rPr/>
              <w:t xml:space="preserve">  693320450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проведения процедуры закупки: Гавриленко Инна Викторовна, тел. +375 17 240 59 89
</w:t>
            </w:r>
            <w:br/>
            <w:r>
              <w:rPr/>
              <w:t xml:space="preserve">по техническим вопросам: Вербицкий Александр Геннадьевич, тел. +375 17 240 59 89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Для участия в запросе ценовых предложений участники готовят и подают свои предложения, оформленные в соответствии с установленными требованиями, не позднее 13.00 28.04.2026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Стационарный комплект оборудования для противодействия беспилотным летательным аппаратам</w:t>
            </w:r>
          </w:p>
        </w:tc>
        <w:tc>
          <w:tcPr>
            <w:tcW w:w="5100" w:type="dxa"/>
            <w:shd w:val="clear" w:fill="fdf5e8"/>
            <w:noWrap/>
          </w:tcPr>
          <w:p>
            <w:pPr>
              <w:ind w:left="113.47199999999999" w:right="113.47199999999999" w:firstLine="0" w:hanging="0"/>
              <w:spacing w:before="120" w:after="120"/>
            </w:pPr>
            <w:r>
              <w:rPr/>
              <w:t xml:space="preserve">1 шт.,</w:t>
            </w:r>
            <w:br/>
            <w:r>
              <w:rPr/>
              <w:t xml:space="preserve">10,100,000.00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Базисные условия поставки для нерезидентов Республики Беларусь – DDP, Минская обл., Слуцкий район, (по международным стандартам «ИНКОТЕРМС 2020»), для резидентов Республики Беларусь – на условиях самовывоза в пределах Республики Беларусь или доставка до адреса Заказчика. Допускается формирование предложений участников на иных условиях доставки (для нерезидентов в соответствии с условиями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26.51.20.200</w:t>
            </w:r>
          </w:p>
        </w:tc>
      </w:tr>
    </w:tbl>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2026-1328373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Вакцины для нужд птицеводства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Гиль Ольга Вячеславовна 80163 48 99 49
</w:t>
            </w:r>
            <w:br/>
            <w:r>
              <w:rPr/>
              <w:t xml:space="preserve">Середа Алеся Владимировна 80163 48 99 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 и условий проекта договора- смотреть файл во вложении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 и условий проекта договора- смотреть файл во вложении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 и условий проекта договора- смотреть файл во вложении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 и условий проекта договора- смотреть файл во вложении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 и условий проекта договора- смотреть файл во вложении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Вакцина живая сухая для профилактики ИБК из штамма МА5 для применения в цеху инкубации – 25 млн. доз.
</w:t>
            </w:r>
            <w:br/>
            <w:r>
              <w:rPr/>
              <w:t xml:space="preserve">Лот 2. Вакцина векторная для профилактика ИЛТ, ИЭМ на векторе оспы для реммолодняка – 250 тыс. доз.
</w:t>
            </w:r>
            <w:br/>
            <w:r>
              <w:rPr/>
              <w:t xml:space="preserve">Лот 3. Вакцина живая для профилактики инфекционного бронхита кур из штамма 793 В для применения в цеху инкубации –25 млн. доз.
</w:t>
            </w:r>
            <w:br/>
            <w:r>
              <w:rPr/>
              <w:t xml:space="preserve">Лот 4. Вакцина живая для профилактики инфекционного бронхита кур из штамма 793 В аналогичная Нобилис 4/91 для применения выпойкой – 25 млн. доз.
</w:t>
            </w:r>
            <w:br/>
            <w:r>
              <w:rPr/>
              <w:t xml:space="preserve">Лот 5. Вакцина живая для профилактики инфекционной бурсальной болезни класса «средняя» (титры 500) – 25 млн. доз.
</w:t>
            </w:r>
            <w:br/>
            <w:r>
              <w:rPr/>
              <w:t xml:space="preserve">Лот 6. Вакцина для профилактики болезни Гамборо для применения в цеху инкубации в виде инъекции иммунокомплексная с последующей ревакцинацией с использованием живой вакцины (из лота №5) – 10 млн. доз.
</w:t>
            </w:r>
            <w:br/>
            <w:r>
              <w:rPr/>
              <w:t xml:space="preserve">Лот 7. Вакцина для профилактики болезни Гамборо для применения в цеху инкубации в виде инъекции иммунокомплексная без последующей ревакцинации с использованием живой вакцины – 15 млн. доз.
</w:t>
            </w:r>
            <w:br/>
            <w:r>
              <w:rPr/>
              <w:t xml:space="preserve">Лот 8. Вакцина живая для профилактики инфекционного ринотрахеита кур (куриный штамм В) – 750 тыс. доз (в том числе 375 тыс. доз без растворителя).
</w:t>
            </w:r>
            <w:br/>
            <w:r>
              <w:rPr/>
              <w:t xml:space="preserve">Лот 9. Вакцина инактивированная для профилактики сальмонеллеза из штаммов С. Энттеридитис и С. Тифимуриум для внутримышечного (подкожного) введения в возрасте до 28-ми дней – 200 тыс. доз.
</w:t>
            </w:r>
            <w:br/>
            <w:r>
              <w:rPr/>
              <w:t xml:space="preserve">Лот 10. Вакцина для профилактики кокцидиоза у ремонтного молодняка кур – 200 тыс. доз.
</w:t>
            </w:r>
            <w:br/>
            <w:r>
              <w:rPr/>
              <w:t xml:space="preserve">Лот 11. Вакцина векторная на векторе болезни Марека (HVT) против болезни Нью-Касла и гриппа птиц (НПГ Н 5) – 15 млн. доз.
</w:t>
            </w:r>
            <w:br/>
            <w:r>
              <w:rPr/>
              <w:t xml:space="preserve">Лот 12. Вакцина для профилактики инфекционной анемии кур с водой –160 тыс. доз.
</w:t>
            </w:r>
            <w:br/>
            <w:r>
              <w:rPr/>
              <w:t xml:space="preserve">Лот 13. Вакцина для профилактики инфекционной анемии кур для инъекции в крыло аналогичная Нобилис CAV P 4 – 200 тыс. доз.
</w:t>
            </w:r>
            <w:br/>
            <w:r>
              <w:rPr/>
              <w:t xml:space="preserve">Лот 14*. Вакцина инактивированная для профилактики БН, БГ, ИБК, пневмовируса кур – 130 тыс. доз.
</w:t>
            </w:r>
            <w:br/>
            <w:r>
              <w:rPr/>
              <w:t xml:space="preserve">Лот 15*. Вакцина инактивированная для профилактики реовирусной инфекции из штаммов 1733, 2408, SS 412 – 130 тыс. доз.
</w:t>
            </w:r>
            <w:br/>
            <w:r>
              <w:rPr/>
              <w:t xml:space="preserve">Лот 16*. Вакцина инактивированная для профилактики ССЯ – 130 тыс. доз.
</w:t>
            </w:r>
            <w:br/>
            <w:r>
              <w:rPr/>
              <w:t xml:space="preserve">Лот 17****. Препарат индикатор для контроля качества вакцинации и улучшения физико-химических свойств воды – 700 пак. (по 400 грамм).
</w:t>
            </w:r>
            <w:br/>
            <w:r>
              <w:rPr/>
              <w:t xml:space="preserve">Лот 18**. Вакцина инактивированная для профилактики реовирусной инфекции из штаммов 1733, 2408, SS 412 для первичной иммунизации – 250 тыс. доз.
</w:t>
            </w:r>
            <w:br/>
            <w:r>
              <w:rPr/>
              <w:t xml:space="preserve">Лот 19. Вакцина живая сухая для профилактики болезни Нью Касла 7-го генотипа спрей-методом из штамма KBNP-CA4152R2L (Дальгубан) – 20 млн. доз.
</w:t>
            </w:r>
            <w:br/>
            <w:r>
              <w:rPr/>
              <w:t xml:space="preserve">Лот 20. Вакцина живая сухая для профилактики болезни Нью Касла из лентогенного штамма Ла-Сота (возможно клонированную) – 50 млн. доз.
</w:t>
            </w:r>
            <w:br/>
            <w:r>
              <w:rPr/>
              <w:t xml:space="preserve">Лот 21. Вакцина живая сухая для профилактики болезни Нью Касла из лентогенного штамма Ла-Сота (только клонированную) для ревакцинации через воду – 50 млн. доз.
</w:t>
            </w:r>
            <w:br/>
            <w:r>
              <w:rPr/>
              <w:t xml:space="preserve">Лот 22. Вакцина векторная на векторе болезни Марека (HVT) для профилактики болезни Нью Касла – 25 млн. доз.
</w:t>
            </w:r>
            <w:br/>
            <w:r>
              <w:rPr/>
              <w:t xml:space="preserve">Лот 23. Вакцина инактивированная для профилактики БН (штамм Ла-Сота) и ВПГ (Н5), произведенная по технологии Volvac B.E.S.T. AI+ND – 250 тыс. доз.
</w:t>
            </w:r>
            <w:br/>
            <w:r>
              <w:rPr/>
              <w:t xml:space="preserve">Лот 24. Вакцина инактивированная для профилактики ССЯ для первичной иммунизации – 250 тыс. доз.
</w:t>
            </w:r>
            <w:br/>
            <w:r>
              <w:rPr/>
              <w:t xml:space="preserve">Лот 25****. Стерильная краска для контроля качества инъекционной вакцинации на цеху инкубации – 250 пак. (400 грамм).
</w:t>
            </w:r>
            <w:br/>
            <w:r>
              <w:rPr/>
              <w:t xml:space="preserve">Лот 26. Вакцина инактивированная для профилактики сальмонеллеза из штаммов С. энтередитис и С. тифимуриум для внутримышечного введения на ремонтном молодняке старше 28-ми дней – 200 тыс. доз.
</w:t>
            </w:r>
            <w:br/>
            <w:r>
              <w:rPr/>
              <w:t xml:space="preserve">Лот 27. Вакцина инактивированная для профилактики НПГ (Н9) и БН (Ла-Сота) – 400 тыс. доз.
</w:t>
            </w:r>
            <w:br/>
            <w:r>
              <w:rPr/>
              <w:t xml:space="preserve">Лот 28. Вакцина инактивированная для профилактики ВПГ (Н5) – 700 тыс. доз.
</w:t>
            </w:r>
            <w:br/>
            <w:r>
              <w:rPr/>
              <w:t xml:space="preserve">Лот 29. Вакцина живая сухая для профилактики ИЛТ – 800 тыс. доз. (250 тыс. доз с 14-ти дней).
</w:t>
            </w:r>
            <w:br/>
            <w:r>
              <w:rPr/>
              <w:t xml:space="preserve">Лот 30. Вакцина живая сухая против реовирусной инфекции из штамма 1133 – 500 тыс. доз.
</w:t>
            </w:r>
            <w:br/>
            <w:r>
              <w:rPr/>
              <w:t xml:space="preserve">Лот 31. Вакцина инактивированная для профилактики низкопатогенного гриппа птиц штамм Н9 моновалентная аналогичная Cevac Flu H9 – 250 тыс. доз.</w:t>
            </w:r>
          </w:p>
        </w:tc>
        <w:tc>
          <w:tcPr>
            <w:tcW w:w="5100" w:type="dxa"/>
            <w:shd w:val="clear" w:fill="fdf5e8"/>
            <w:noWrap/>
          </w:tcPr>
          <w:p>
            <w:pPr>
              <w:ind w:left="113.47199999999999" w:right="113.47199999999999" w:firstLine="0" w:hanging="0"/>
              <w:spacing w:before="120" w:after="120"/>
            </w:pPr>
            <w:r>
              <w:rPr/>
              <w:t xml:space="preserve">31 наим.,</w:t>
            </w:r>
            <w:br/>
            <w:r>
              <w:rPr/>
              <w:t xml:space="preserve">11,500,000.00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административное здание 1.5 км западнее аг. Жемчужный Жемчужненского сельского совета, 90 Барановичского района, Брестская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bl>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2026-1327026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Материалы строения пути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Рельсы железнодорожные типа Р65 категории ДТ350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Рудник Степан Васильевич, +375 17 225 10 68, nhp@nh.mnsk.rw.by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"Белорусская железная дорога", УНП 100088574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Рельсы железнодорожные типа Р65 категории ДТ350 длиной 25 м, без болтовых отверстий, в количестве 8 000 т соответствующие ГОСТ Р 51685-2022</w:t>
            </w:r>
          </w:p>
        </w:tc>
        <w:tc>
          <w:tcPr>
            <w:tcW w:w="5100" w:type="dxa"/>
            <w:shd w:val="clear" w:fill="fdf5e8"/>
            <w:noWrap/>
          </w:tcPr>
          <w:p>
            <w:pPr>
              <w:ind w:left="113.47199999999999" w:right="113.47199999999999" w:firstLine="0" w:hanging="0"/>
              <w:spacing w:before="120" w:after="120"/>
            </w:pPr>
            <w:r>
              <w:rPr/>
              <w:t xml:space="preserve">8 000 т,</w:t>
            </w:r>
            <w:br/>
            <w:r>
              <w:rPr/>
              <w:t xml:space="preserve">860,947,523.93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24.10.75</w:t>
            </w:r>
          </w:p>
        </w:tc>
      </w:tr>
    </w:tbl>
    <w:p/>
    <w:p>
      <w:pPr>
        <w:ind w:left="113.47199999999999" w:right="113.47199999999999" w:firstLine="0" w:hanging="0"/>
        <w:spacing w:before="120" w:after="120"/>
      </w:pPr>
      <w:r>
        <w:rPr>
          <w:b w:val="1"/>
          <w:bCs w:val="1"/>
        </w:rPr>
        <w:t xml:space="preserve">Процедура закупки № 2026-1327883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Строительство и ремонт железных дорог</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работ по: устройству сетей связи, электрической централизации, управления разъединителями контактной сети ВЛ ДПР и ВЛ АБ на станции Городище, перегоне Колодищи-Городище и перегоне Смолевичи-Городище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«Дорстроймонтажтрест»
</w:t>
            </w:r>
            <w:br/>
            <w:r>
              <w:rPr/>
              <w:t xml:space="preserve">филиал «Внедренческо-технологическое 
</w:t>
            </w:r>
            <w:br/>
            <w:r>
              <w:rPr/>
              <w:t xml:space="preserve">структурное подразделение»
</w:t>
            </w:r>
            <w:br/>
            <w:r>
              <w:rPr/>
              <w:t xml:space="preserve">Республика Беларусь, г. Минск,  220039, ул. Вирская, д. 44, к.301
</w:t>
            </w:r>
            <w:br/>
            <w:r>
              <w:rPr/>
              <w:t xml:space="preserve">  102408178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Ермолин Андрей Игоревич, +375 17 225 77 73, vtsp-dsmt@yandex.by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открытые торги по выбору субподрядной организации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открытые торги по выбору субподрядной организации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для проведения открытых торгов по выбору субподрядной организации предоставляется резидентам РБ по их письменной заявке на имя руководителя филиала "Внедренческо-технологическое структурное подразделение" ОАО "Дорстроймонтажтрест" отправленной по факсу +375 17 225 77 73 или электронную почту vtsp-dsmt@yandex.by (с пометкой для ПТО). Документация, в том числе проект договора строительного субподряда, проектная в том числе сметная документация представляется участнику в печатной форме или форме электронного документа не позднее двух рабочих дней со дня письменного обращения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220039, г. Минск, ул. Вирская, 44, каб. 314 филиал "Внедренческо-технологическое структурное подразделение" ОАО "Дорстроймонтажтрест", кабинет ПТО согласно документации на открытый конкурс по выбору субподрядной организации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Открытый конкурс по выбору субподрядной организации на выполнение комплекса строительно-монтажных работ по: устройству сетей связи, электрической централизации, управления разъединителями контактной сети ВЛ ДПР и ВЛ АБ на станции Городище, перегоне Колодищи-Городище и перегоне Смолевичи-Городище  на объекте «Организация скоростного пассажирского железнодорожного сообщения Минск-Городище – Китайско-Белорусский индустриальный парк «Великий камень»-национальный аэропорт Минск. 1-я очередь строительства»</w:t>
            </w:r>
          </w:p>
        </w:tc>
        <w:tc>
          <w:tcPr>
            <w:tcW w:w="5100" w:type="dxa"/>
            <w:shd w:val="clear" w:fill="fdf5e8"/>
            <w:noWrap/>
          </w:tcPr>
          <w:p>
            <w:pPr>
              <w:ind w:left="113.47199999999999" w:right="113.47199999999999" w:firstLine="0" w:hanging="0"/>
              <w:spacing w:before="120" w:after="120"/>
            </w:pPr>
            <w:r>
              <w:rPr/>
              <w:t xml:space="preserve">1 усл.,</w:t>
            </w:r>
            <w:br/>
            <w:r>
              <w:rPr/>
              <w:t xml:space="preserve">4,922,887.51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 Городище, перегон Колодищи-Городище и перегон Смолевичи-Городище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2026-1327657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радиаторов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200 шт.,</w:t>
            </w:r>
            <w:br/>
            <w:r>
              <w:rPr/>
              <w:t xml:space="preserve">4,900,000.00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100 шт.,</w:t>
            </w:r>
            <w:br/>
            <w:r>
              <w:rPr/>
              <w:t xml:space="preserve">2,480,000.00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5 шт.,</w:t>
            </w:r>
            <w:br/>
            <w:r>
              <w:rPr/>
              <w:t xml:space="preserve">220,000.00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23 шт.,</w:t>
            </w:r>
            <w:br/>
            <w:r>
              <w:rPr/>
              <w:t xml:space="preserve">160,000.00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3 шт.,</w:t>
            </w:r>
            <w:br/>
            <w:r>
              <w:rPr/>
              <w:t xml:space="preserve">17,000.00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29.32.30.610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3 шт.,</w:t>
            </w:r>
            <w:br/>
            <w:r>
              <w:rPr/>
              <w:t xml:space="preserve">23,000.00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25.99.99.000</w:t>
            </w:r>
          </w:p>
        </w:tc>
      </w:tr>
    </w:tbl>
    <w:p/>
    <w:p>
      <w:pPr>
        <w:ind w:left="113.47199999999999" w:right="113.47199999999999" w:firstLine="0" w:hanging="0"/>
        <w:spacing w:before="120" w:after="120"/>
      </w:pPr>
      <w:r>
        <w:rPr>
          <w:b w:val="1"/>
          <w:bCs w:val="1"/>
        </w:rPr>
        <w:t xml:space="preserve">Процедура закупки № 2026-1327873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дисков в ассортименте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"Бобруйскагромаш"
</w:t>
            </w:r>
            <w:br/>
            <w:r>
              <w:rPr/>
              <w:t xml:space="preserve">Республика Беларусь, Могилевская обл., г. Бобруйск, 213822, г. Бобруйск, ул.Шинная, 5
</w:t>
            </w:r>
            <w:br/>
            <w:r>
              <w:rPr/>
              <w:t xml:space="preserve">  700067572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Фирсенкова Ольга Игоревна, (0225)72-41-63, ovk@agromash.by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Конструкторская документация предоставляется по запросу.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Диск БПТД-7.04.402 (или аналог)</w:t>
            </w:r>
          </w:p>
        </w:tc>
        <w:tc>
          <w:tcPr>
            <w:tcW w:w="5100" w:type="dxa"/>
            <w:shd w:val="clear" w:fill="fdf5e8"/>
            <w:noWrap/>
          </w:tcPr>
          <w:p>
            <w:pPr>
              <w:ind w:left="113.47199999999999" w:right="113.47199999999999" w:firstLine="0" w:hanging="0"/>
              <w:spacing w:before="120" w:after="120"/>
            </w:pPr>
            <w:r>
              <w:rPr/>
              <w:t xml:space="preserve">15 550 шт.,</w:t>
            </w:r>
            <w:br/>
            <w:r>
              <w:rPr/>
              <w:t xml:space="preserve">1,679,400.00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10.08.2026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Диск ПНД-3.04.402 (или аналог)</w:t>
            </w:r>
          </w:p>
        </w:tc>
        <w:tc>
          <w:tcPr>
            <w:tcW w:w="5100" w:type="dxa"/>
            <w:shd w:val="clear" w:fill="fdf5e8"/>
            <w:noWrap/>
          </w:tcPr>
          <w:p>
            <w:pPr>
              <w:ind w:left="113.47199999999999" w:right="113.47199999999999" w:firstLine="0" w:hanging="0"/>
              <w:spacing w:before="120" w:after="120"/>
            </w:pPr>
            <w:r>
              <w:rPr/>
              <w:t xml:space="preserve">9 600 шт.,</w:t>
            </w:r>
            <w:br/>
            <w:r>
              <w:rPr/>
              <w:t xml:space="preserve">1,094,400.00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10.08.2026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28.30.92.000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Диск ПНД-3.03.00.405 (или аналог)</w:t>
            </w:r>
          </w:p>
        </w:tc>
        <w:tc>
          <w:tcPr>
            <w:tcW w:w="5100" w:type="dxa"/>
            <w:shd w:val="clear" w:fill="fdf5e8"/>
            <w:noWrap/>
          </w:tcPr>
          <w:p>
            <w:pPr>
              <w:ind w:left="113.47199999999999" w:right="113.47199999999999" w:firstLine="0" w:hanging="0"/>
              <w:spacing w:before="120" w:after="120"/>
            </w:pPr>
            <w:r>
              <w:rPr/>
              <w:t xml:space="preserve">1 600 шт.,</w:t>
            </w:r>
            <w:br/>
            <w:r>
              <w:rPr/>
              <w:t xml:space="preserve">115,200.00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10.08.2026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28.30.92.000</w:t>
            </w:r>
          </w:p>
        </w:tc>
      </w:tr>
    </w:tbl>
    <w:p/>
    <w:p>
      <w:pPr>
        <w:ind w:left="113.47199999999999" w:right="113.47199999999999" w:firstLine="0" w:hanging="0"/>
        <w:spacing w:before="120" w:after="120"/>
      </w:pPr>
      <w:r>
        <w:rPr>
          <w:b w:val="1"/>
          <w:bCs w:val="1"/>
        </w:rPr>
        <w:t xml:space="preserve">Процедура закупки № 2026-1328422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колец цельнокатаных точных на II полугодие 2026г. -I квартал 2027г.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250 шт.,</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380 шт.,</w:t>
            </w:r>
            <w:br/>
            <w:r>
              <w:rPr/>
              <w:t xml:space="preserve">1,026,000.00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25.50.12.600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170 шт.,</w:t>
            </w:r>
            <w:br/>
            <w:r>
              <w:rPr/>
              <w:t xml:space="preserve">850,000.00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25.50.12.600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400 шт.,</w:t>
            </w:r>
            <w:br/>
            <w:r>
              <w:rPr/>
              <w:t xml:space="preserve">280,000.00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25.50.12.600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160 шт.,</w:t>
            </w:r>
            <w:br/>
            <w:r>
              <w:rPr/>
              <w:t xml:space="preserve">210,000.00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25.50.12.600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230 шт.,</w:t>
            </w:r>
            <w:br/>
            <w:r>
              <w:rPr/>
              <w:t xml:space="preserve">210,000.00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25.50.12.600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160 шт.,</w:t>
            </w:r>
            <w:br/>
            <w:r>
              <w:rPr/>
              <w:t xml:space="preserve">512,000.00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25.50.12.600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280 шт.,</w:t>
            </w:r>
            <w:br/>
            <w:r>
              <w:rPr/>
              <w:t xml:space="preserve">310,000.00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25.50.12.600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4 шт.,</w:t>
            </w:r>
            <w:br/>
            <w:r>
              <w:rPr/>
              <w:t xml:space="preserve">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25.50.12.600</w:t>
            </w:r>
          </w:p>
        </w:tc>
      </w:tr>
    </w:tbl>
    <w:p/>
    <w:p>
      <w:pPr>
        <w:ind w:left="113.47199999999999" w:right="113.47199999999999" w:firstLine="0" w:hanging="0"/>
        <w:spacing w:before="120" w:after="120"/>
      </w:pPr>
      <w:r>
        <w:rPr>
          <w:b w:val="1"/>
          <w:bCs w:val="1"/>
        </w:rPr>
        <w:t xml:space="preserve">Процедура закупки № 2026-1326921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подшипниковой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Подшипник 129710E ГОСТ 520-211 или аналог</w:t>
            </w:r>
          </w:p>
        </w:tc>
        <w:tc>
          <w:tcPr>
            <w:tcW w:w="5100" w:type="dxa"/>
            <w:shd w:val="clear" w:fill="fdf5e8"/>
            <w:noWrap/>
          </w:tcPr>
          <w:p>
            <w:pPr>
              <w:ind w:left="113.47199999999999" w:right="113.47199999999999" w:firstLine="0" w:hanging="0"/>
              <w:spacing w:before="120" w:after="120"/>
            </w:pPr>
            <w:r>
              <w:rPr/>
              <w:t xml:space="preserve">4 000 шт.,</w:t>
            </w:r>
            <w:br/>
            <w:r>
              <w:rPr/>
              <w:t xml:space="preserve">480,000.00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Подшипник 160101 ГОСТ 520-211 или аналог</w:t>
            </w:r>
          </w:p>
        </w:tc>
        <w:tc>
          <w:tcPr>
            <w:tcW w:w="5100" w:type="dxa"/>
            <w:shd w:val="clear" w:fill="fdf5e8"/>
            <w:noWrap/>
          </w:tcPr>
          <w:p>
            <w:pPr>
              <w:ind w:left="113.47199999999999" w:right="113.47199999999999" w:firstLine="0" w:hanging="0"/>
              <w:spacing w:before="120" w:after="120"/>
            </w:pPr>
            <w:r>
              <w:rPr/>
              <w:t xml:space="preserve">5 000 шт.,</w:t>
            </w:r>
            <w:br/>
            <w:r>
              <w:rPr/>
              <w:t xml:space="preserve">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Подшипник 160204 ГОСТ 520-211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Подшипник 160205 ГОСТ 520-211 или аналог</w:t>
            </w:r>
          </w:p>
        </w:tc>
        <w:tc>
          <w:tcPr>
            <w:tcW w:w="5100" w:type="dxa"/>
            <w:shd w:val="clear" w:fill="fdf5e8"/>
            <w:noWrap/>
          </w:tcPr>
          <w:p>
            <w:pPr>
              <w:ind w:left="113.47199999999999" w:right="113.47199999999999" w:firstLine="0" w:hanging="0"/>
              <w:spacing w:before="120" w:after="120"/>
            </w:pPr>
            <w:r>
              <w:rPr/>
              <w:t xml:space="preserve">3 000 шт.,</w:t>
            </w:r>
            <w:br/>
            <w:r>
              <w:rPr/>
              <w:t xml:space="preserve">93,600.00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Подшипник 160206 ГОСТ 520-211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Подшипник 160207 ГОСТ 520-211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Подшипник 160307 ГОСТ 520-211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Подшипник 160308 ГОСТ 520-211 или аналог</w:t>
            </w:r>
          </w:p>
        </w:tc>
        <w:tc>
          <w:tcPr>
            <w:tcW w:w="5100" w:type="dxa"/>
            <w:shd w:val="clear" w:fill="fdf5e8"/>
            <w:noWrap/>
          </w:tcPr>
          <w:p>
            <w:pPr>
              <w:ind w:left="113.47199999999999" w:right="113.47199999999999" w:firstLine="0" w:hanging="0"/>
              <w:spacing w:before="120" w:after="120"/>
            </w:pPr>
            <w:r>
              <w:rPr/>
              <w:t xml:space="preserve">500 шт.,</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Подшипник 210 ГОСТ 520-211 или аналог</w:t>
            </w:r>
          </w:p>
        </w:tc>
        <w:tc>
          <w:tcPr>
            <w:tcW w:w="5100" w:type="dxa"/>
            <w:shd w:val="clear" w:fill="fdf5e8"/>
            <w:noWrap/>
          </w:tcPr>
          <w:p>
            <w:pPr>
              <w:ind w:left="113.47199999999999" w:right="113.47199999999999" w:firstLine="0" w:hanging="0"/>
              <w:spacing w:before="120" w:after="120"/>
            </w:pPr>
            <w:r>
              <w:rPr/>
              <w:t xml:space="preserve">500 шт.,</w:t>
            </w:r>
            <w:br/>
            <w:r>
              <w:rPr/>
              <w:t xml:space="preserve">39,000.00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Подшипник 211 ГОСТ 520-211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Подшипник 212 ГОСТ 520-211 или аналог</w:t>
            </w:r>
          </w:p>
        </w:tc>
        <w:tc>
          <w:tcPr>
            <w:tcW w:w="5100" w:type="dxa"/>
            <w:shd w:val="clear" w:fill="fdf5e8"/>
            <w:noWrap/>
          </w:tcPr>
          <w:p>
            <w:pPr>
              <w:ind w:left="113.47199999999999" w:right="113.47199999999999" w:firstLine="0" w:hanging="0"/>
              <w:spacing w:before="120" w:after="120"/>
            </w:pPr>
            <w:r>
              <w:rPr/>
              <w:t xml:space="preserve">300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Подшипник 215 ГОСТ 520-211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1,560,000.00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Подшипник 218 ГОСТ 520-211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26,400.00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Подшипник 30-23306E ГОСТ 520-211 или аналог</w:t>
            </w:r>
          </w:p>
        </w:tc>
        <w:tc>
          <w:tcPr>
            <w:tcW w:w="5100" w:type="dxa"/>
            <w:shd w:val="clear" w:fill="fdf5e8"/>
            <w:noWrap/>
          </w:tcPr>
          <w:p>
            <w:pPr>
              <w:ind w:left="113.47199999999999" w:right="113.47199999999999" w:firstLine="0" w:hanging="0"/>
              <w:spacing w:before="120" w:after="120"/>
            </w:pPr>
            <w:r>
              <w:rPr/>
              <w:t xml:space="preserve">130 шт.,</w:t>
            </w:r>
            <w:br/>
            <w:r>
              <w:rPr/>
              <w:t xml:space="preserve">39,000.00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Подшипник 310 ГОСТ 520-211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26,400.00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Подшипник 312 ГОСТ 520-211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Подшипник 312 ГОСТ 520-211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40,800.00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Подшипник 3508 ГОСТ 520-211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20,400.00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Подшипник 3513Н ГОСТ 520-211 или аналог</w:t>
            </w:r>
          </w:p>
        </w:tc>
        <w:tc>
          <w:tcPr>
            <w:tcW w:w="5100" w:type="dxa"/>
            <w:shd w:val="clear" w:fill="fdf5e8"/>
            <w:noWrap/>
          </w:tcPr>
          <w:p>
            <w:pPr>
              <w:ind w:left="113.47199999999999" w:right="113.47199999999999" w:firstLine="0" w:hanging="0"/>
              <w:spacing w:before="120" w:after="120"/>
            </w:pPr>
            <w:r>
              <w:rPr/>
              <w:t xml:space="preserve">500 шт.,</w:t>
            </w:r>
            <w:br/>
            <w:r>
              <w:rPr/>
              <w:t xml:space="preserve">192,000.00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Подшипник 3517Н ГОСТ 520-211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39,000.00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Подшипник 3613Н ГОСТ 520-211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38,400.00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Подшипник 46212 ГОСТ 520-211 или аналог</w:t>
            </w:r>
          </w:p>
        </w:tc>
        <w:tc>
          <w:tcPr>
            <w:tcW w:w="5100" w:type="dxa"/>
            <w:shd w:val="clear" w:fill="fdf5e8"/>
            <w:noWrap/>
          </w:tcPr>
          <w:p>
            <w:pPr>
              <w:ind w:left="113.47199999999999" w:right="113.47199999999999" w:firstLine="0" w:hanging="0"/>
              <w:spacing w:before="120" w:after="120"/>
            </w:pPr>
            <w:r>
              <w:rPr/>
              <w:t xml:space="preserve">150 шт.,</w:t>
            </w:r>
            <w:br/>
            <w:r>
              <w:rPr/>
              <w:t xml:space="preserve">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Подшипник 53612 ГОСТ 520-211 или аналог</w:t>
            </w:r>
          </w:p>
        </w:tc>
        <w:tc>
          <w:tcPr>
            <w:tcW w:w="5100" w:type="dxa"/>
            <w:shd w:val="clear" w:fill="fdf5e8"/>
            <w:noWrap/>
          </w:tcPr>
          <w:p>
            <w:pPr>
              <w:ind w:left="113.47199999999999" w:right="113.47199999999999" w:firstLine="0" w:hanging="0"/>
              <w:spacing w:before="120" w:after="120"/>
            </w:pPr>
            <w:r>
              <w:rPr/>
              <w:t xml:space="preserve">310 шт.,</w:t>
            </w:r>
            <w:br/>
            <w:r>
              <w:rPr/>
              <w:t xml:space="preserve">156,240.00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Подшипник 553508 ГОСТ 520-211 или аналог</w:t>
            </w:r>
          </w:p>
        </w:tc>
        <w:tc>
          <w:tcPr>
            <w:tcW w:w="5100" w:type="dxa"/>
            <w:shd w:val="clear" w:fill="fdf5e8"/>
            <w:noWrap/>
          </w:tcPr>
          <w:p>
            <w:pPr>
              <w:ind w:left="113.47199999999999" w:right="113.47199999999999" w:firstLine="0" w:hanging="0"/>
              <w:spacing w:before="120" w:after="120"/>
            </w:pPr>
            <w:r>
              <w:rPr/>
              <w:t xml:space="preserve">200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Подшипник 60206 ГОСТ 520-211 или аналог</w:t>
            </w:r>
          </w:p>
        </w:tc>
        <w:tc>
          <w:tcPr>
            <w:tcW w:w="5100" w:type="dxa"/>
            <w:shd w:val="clear" w:fill="fdf5e8"/>
            <w:noWrap/>
          </w:tcPr>
          <w:p>
            <w:pPr>
              <w:ind w:left="113.47199999999999" w:right="113.47199999999999" w:firstLine="0" w:hanging="0"/>
              <w:spacing w:before="120" w:after="120"/>
            </w:pPr>
            <w:r>
              <w:rPr/>
              <w:t xml:space="preserve">4 000 шт.,</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Подшипник 60215А ГОСТ 520-211 или аналог</w:t>
            </w:r>
          </w:p>
        </w:tc>
        <w:tc>
          <w:tcPr>
            <w:tcW w:w="5100" w:type="dxa"/>
            <w:shd w:val="clear" w:fill="fdf5e8"/>
            <w:noWrap/>
          </w:tcPr>
          <w:p>
            <w:pPr>
              <w:ind w:left="113.47199999999999" w:right="113.47199999999999" w:firstLine="0" w:hanging="0"/>
              <w:spacing w:before="120" w:after="120"/>
            </w:pPr>
            <w:r>
              <w:rPr/>
              <w:t xml:space="preserve">50 шт.,</w:t>
            </w:r>
            <w:br/>
            <w:r>
              <w:rPr/>
              <w:t xml:space="preserve">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Подшипник 60308 ГОСТ 520-211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Подшипник 664713Д нестандарт. ГОСТ 520-211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480,000.00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Подшипник 80115 ГОСТ 520-211 или аналог</w:t>
            </w:r>
          </w:p>
        </w:tc>
        <w:tc>
          <w:tcPr>
            <w:tcW w:w="5100" w:type="dxa"/>
            <w:shd w:val="clear" w:fill="fdf5e8"/>
            <w:noWrap/>
          </w:tcPr>
          <w:p>
            <w:pPr>
              <w:ind w:left="113.47199999999999" w:right="113.47199999999999" w:firstLine="0" w:hanging="0"/>
              <w:spacing w:before="120" w:after="120"/>
            </w:pPr>
            <w:r>
              <w:rPr/>
              <w:t xml:space="preserve">1 600 шт.,</w:t>
            </w:r>
            <w:br/>
            <w:r>
              <w:rPr/>
              <w:t xml:space="preserve">249,600.00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Подшипник 80202 ГОСТ 520-211 или аналог</w:t>
            </w:r>
          </w:p>
        </w:tc>
        <w:tc>
          <w:tcPr>
            <w:tcW w:w="5100" w:type="dxa"/>
            <w:shd w:val="clear" w:fill="fdf5e8"/>
            <w:noWrap/>
          </w:tcPr>
          <w:p>
            <w:pPr>
              <w:ind w:left="113.47199999999999" w:right="113.47199999999999" w:firstLine="0" w:hanging="0"/>
              <w:spacing w:before="120" w:after="120"/>
            </w:pPr>
            <w:r>
              <w:rPr/>
              <w:t xml:space="preserve">8 000 шт.,</w:t>
            </w:r>
            <w:br/>
            <w:r>
              <w:rPr/>
              <w:t xml:space="preserve">1,056,000.00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Подшипник 80214А1С17 или 180214 ГОСТ 520-211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Подшипник 904700УС17 ГОСТ 520-211 или аналог</w:t>
            </w:r>
          </w:p>
        </w:tc>
        <w:tc>
          <w:tcPr>
            <w:tcW w:w="5100" w:type="dxa"/>
            <w:shd w:val="clear" w:fill="fdf5e8"/>
            <w:noWrap/>
          </w:tcPr>
          <w:p>
            <w:pPr>
              <w:ind w:left="113.47199999999999" w:right="113.47199999999999" w:firstLine="0" w:hanging="0"/>
              <w:spacing w:before="120" w:after="120"/>
            </w:pPr>
            <w:r>
              <w:rPr/>
              <w:t xml:space="preserve">6 000 шт.,</w:t>
            </w:r>
            <w:br/>
            <w:r>
              <w:rPr/>
              <w:t xml:space="preserve">64,800.00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Подшипник ШСП20 ГОСТ 3636-78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Подшипник ШСП30 ГОСТ 3636-78 или аналог</w:t>
            </w:r>
          </w:p>
        </w:tc>
        <w:tc>
          <w:tcPr>
            <w:tcW w:w="5100" w:type="dxa"/>
            <w:shd w:val="clear" w:fill="fdf5e8"/>
            <w:noWrap/>
          </w:tcPr>
          <w:p>
            <w:pPr>
              <w:ind w:left="113.47199999999999" w:right="113.47199999999999" w:firstLine="0" w:hanging="0"/>
              <w:spacing w:before="120" w:after="120"/>
            </w:pPr>
            <w:r>
              <w:rPr/>
              <w:t xml:space="preserve">10 000 шт.,</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Подшипник ШСП40 ГОСТ 3636-78 или аналог</w:t>
            </w:r>
          </w:p>
        </w:tc>
        <w:tc>
          <w:tcPr>
            <w:tcW w:w="5100" w:type="dxa"/>
            <w:shd w:val="clear" w:fill="fdf5e8"/>
            <w:noWrap/>
          </w:tcPr>
          <w:p>
            <w:pPr>
              <w:ind w:left="113.47199999999999" w:right="113.47199999999999" w:firstLine="0" w:hanging="0"/>
              <w:spacing w:before="120" w:after="120"/>
            </w:pPr>
            <w:r>
              <w:rPr/>
              <w:t xml:space="preserve">1 000 шт.,</w:t>
            </w:r>
            <w:br/>
            <w:r>
              <w:rPr/>
              <w:t xml:space="preserve">18,000.00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Подшипник ШСП40К ГОСТ 3636-78 или аналог</w:t>
            </w:r>
          </w:p>
        </w:tc>
        <w:tc>
          <w:tcPr>
            <w:tcW w:w="5100" w:type="dxa"/>
            <w:shd w:val="clear" w:fill="fdf5e8"/>
            <w:noWrap/>
          </w:tcPr>
          <w:p>
            <w:pPr>
              <w:ind w:left="113.47199999999999" w:right="113.47199999999999" w:firstLine="0" w:hanging="0"/>
              <w:spacing w:before="120" w:after="120"/>
            </w:pPr>
            <w:r>
              <w:rPr/>
              <w:t xml:space="preserve">100 шт.,</w:t>
            </w:r>
            <w:br/>
            <w:r>
              <w:rPr/>
              <w:t xml:space="preserve">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Подшипник ШСП50 ГОСТ 3636-78 или аналог</w:t>
            </w:r>
          </w:p>
        </w:tc>
        <w:tc>
          <w:tcPr>
            <w:tcW w:w="5100" w:type="dxa"/>
            <w:shd w:val="clear" w:fill="fdf5e8"/>
            <w:noWrap/>
          </w:tcPr>
          <w:p>
            <w:pPr>
              <w:ind w:left="113.47199999999999" w:right="113.47199999999999" w:firstLine="0" w:hanging="0"/>
              <w:spacing w:before="120" w:after="120"/>
            </w:pPr>
            <w:r>
              <w:rPr/>
              <w:t xml:space="preserve">850 шт.,</w:t>
            </w:r>
            <w:br/>
            <w:r>
              <w:rPr/>
              <w:t xml:space="preserve">27,540.00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w:t>
            </w:r>
          </w:p>
        </w:tc>
      </w:tr>
    </w:tbl>
    <w:p/>
    <w:p>
      <w:pPr>
        <w:ind w:left="113.47199999999999" w:right="113.47199999999999" w:firstLine="0" w:hanging="0"/>
        <w:spacing w:before="120" w:after="120"/>
      </w:pPr>
      <w:r>
        <w:rPr>
          <w:b w:val="1"/>
          <w:bCs w:val="1"/>
        </w:rPr>
        <w:t xml:space="preserve">Процедура закупки № 2026-1327466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линии фасовки и упаковки таблеток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г. Минск, ул.Фабрициуса, д.30
</w:t>
            </w:r>
            <w:br/>
            <w:r>
              <w:rPr/>
              <w:t xml:space="preserve">100049731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Климова Ольга Владимировна, +375172353034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аукционных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аукционных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фасовки и упаковки таблеток</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7,983,971.70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13.05.2026 ;11:00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07.04.2027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220007, г. Минск, ул.Фабрициуса, д.30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28.29.21.800</w:t>
            </w:r>
          </w:p>
        </w:tc>
      </w:tr>
    </w:tbl>
    <w:p/>
    <w:p>
      <w:pPr>
        <w:ind w:left="113.47199999999999" w:right="113.47199999999999" w:firstLine="0" w:hanging="0"/>
        <w:spacing w:before="120" w:after="120"/>
      </w:pPr>
      <w:r>
        <w:rPr>
          <w:b w:val="1"/>
          <w:bCs w:val="1"/>
        </w:rPr>
        <w:t xml:space="preserve">Процедура закупки № 2026-1328251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проволки сварочной во II квартале 2026 года - I квартале 2027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2 707 кг,</w:t>
            </w:r>
            <w:br/>
            <w:r>
              <w:rPr/>
              <w:t xml:space="preserve">496,276.00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24.34.13.200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474 270 кг,</w:t>
            </w:r>
            <w:br/>
            <w:r>
              <w:rPr/>
              <w:t xml:space="preserve">65,900,743.00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24.34.13.300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138 940 кг,</w:t>
            </w:r>
            <w:br/>
            <w:r>
              <w:rPr/>
              <w:t xml:space="preserve">19,304,625.00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24.34.13.200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c>
          <w:tcPr>
            <w:tcW w:w="5100" w:type="dxa"/>
            <w:shd w:val="clear" w:fill="fdf5e8"/>
            <w:noWrap/>
          </w:tcPr>
          <w:p>
            <w:pPr>
              <w:ind w:left="113.47199999999999" w:right="113.47199999999999" w:firstLine="0" w:hanging="0"/>
              <w:spacing w:before="120" w:after="120"/>
            </w:pPr>
            <w:r>
              <w:rPr/>
              <w:t xml:space="preserve">30 940 кг,</w:t>
            </w:r>
            <w:br/>
            <w:r>
              <w:rPr/>
              <w:t xml:space="preserve">4,298,356.00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24.34.13.200</w:t>
            </w:r>
          </w:p>
        </w:tc>
      </w:tr>
    </w:tbl>
    <w:p/>
    <w:p>
      <w:pPr>
        <w:ind w:left="113.47199999999999" w:right="113.47199999999999" w:firstLine="0" w:hanging="0"/>
        <w:spacing w:before="120" w:after="120"/>
      </w:pPr>
      <w:r>
        <w:rPr>
          <w:b w:val="1"/>
          <w:bCs w:val="1"/>
        </w:rPr>
        <w:t xml:space="preserve">Процедура закупки № 2026-1326935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вертикального испарительного вакуум-аппарата непрерывного действия для варки утфеля II-продукта VKT 4,8x31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"Городейский сахарный комбинат"
</w:t>
            </w:r>
            <w:br/>
            <w:r>
              <w:rPr/>
              <w:t xml:space="preserve">Республика Беларусь, Минская обл., Несвижский р-н, 222611, г.п. Городея, ул. Заводская, 2
</w:t>
            </w:r>
            <w:br/>
            <w:r>
              <w:rPr/>
              <w:t xml:space="preserve">  600031529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Лебецкий Роман Дмитриевич (по организационным вопросам) +375 1770 62 563; tehotdel@gsr.by
</w:t>
            </w:r>
            <w:br/>
            <w:r>
              <w:rPr/>
              <w:t xml:space="preserve">Шалковский Вадим Михайлович (по техническим вопросам) +375 33 633 61 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Вертикальный испарительный вакуум-аппарат непрерывного действия для варки утфеля II- продукта VKT 4,8x31</w:t>
            </w:r>
          </w:p>
        </w:tc>
        <w:tc>
          <w:tcPr>
            <w:tcW w:w="5100" w:type="dxa"/>
            <w:shd w:val="clear" w:fill="fdf5e8"/>
            <w:noWrap/>
          </w:tcPr>
          <w:p>
            <w:pPr>
              <w:ind w:left="113.47199999999999" w:right="113.47199999999999" w:firstLine="0" w:hanging="0"/>
              <w:spacing w:before="120" w:after="120"/>
            </w:pPr>
            <w:r>
              <w:rPr/>
              <w:t xml:space="preserve">1 шт.,</w:t>
            </w:r>
            <w:br/>
            <w:r>
              <w:rPr/>
              <w:t xml:space="preserve">6,083,184.00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28.93.17.300</w:t>
            </w:r>
          </w:p>
        </w:tc>
      </w:tr>
    </w:tbl>
    <w:p/>
    <w:p>
      <w:pPr>
        <w:ind w:left="113.47199999999999" w:right="113.47199999999999" w:firstLine="0" w:hanging="0"/>
        <w:spacing w:before="120" w:after="120"/>
      </w:pPr>
      <w:r>
        <w:rPr>
          <w:b w:val="1"/>
          <w:bCs w:val="1"/>
        </w:rPr>
        <w:t xml:space="preserve">Процедура закупки № 2026-1327540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"маркетинговое исследование (исследование рынка)"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комплекта оборудования для линии убоя свиней (ВНИМАНИЕ:обязателен выезд потенциального поставщика на место будущей установки линии до подачи предложения)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Инициатор закупки - начальник технического отдела Сырель Виктор Александрович, 80152455065,
</w:t>
            </w:r>
            <w:br/>
            <w:r>
              <w:rPr/>
              <w:t xml:space="preserve">по иным вопросам Шамрук Валерий Михайлович, 80152-454986, shamrukvm@grodnomk.by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2.1. участником не может быть:
2.1.1. юридическое лицо, находящееся в процессе ликвидации, реорганизации или признанное в установленном законодательными актами порядке экономически несостоятельным (банкротом), а также индивидуальный предприниматель, находящийся в стадии прекращения деятельности или признанный в установленном законодательными актами порядке экономически несостоятельным (банкротом), за исключение организаций в процедуре санации;
2.1.2. юридическое или физическое лицо, предоставившее недостоверную информацию о себе;
2.1.3. юридическое лицо или индивидуальный предприниматель, включенных в реестр поставщиков (подрядчиков, исполнителей), временно не допускаемых к закупкам;
2.1.4. юридическое или физическое лицо, не соответствующее требованиям, предъявляемым законодательством к осуществлению поставки товаров, являющихся предметом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Критерии выбора поставщика
- балльная оценка(согласно документации)
БЕЗ ПРОЦЕДУРЫ ВЫБОРА ПОБЕДИТЕЛЯ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согласно документации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ВНИМАНИЕ!
</w:t>
            </w:r>
            <w:br/>
            <w:r>
              <w:rPr/>
              <w:t xml:space="preserve">ПРЕДЛОЖЕНИЯ ПРИНИМАЮТСЯ по электронной почте на адрес shamrukvm@grodnomk.by
</w:t>
            </w:r>
            <w:br/>
            <w:r>
              <w:rPr/>
              <w:t xml:space="preserve">Внимание: Обязательно указывайте в теме письма номер процедуры закупки БЕЗ ПРОБЕЛОВ! Иначе письмо не будет рассмотрено.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для линии убоя свиней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9,768,913.00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г.Гродно, ул.Мясницкая,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28.93.17.500</w:t>
            </w:r>
          </w:p>
        </w:tc>
      </w:tr>
    </w:tbl>
    <w:p/>
    <w:p>
      <w:pPr>
        <w:ind w:left="113.47199999999999" w:right="113.47199999999999" w:firstLine="0" w:hanging="0"/>
        <w:spacing w:before="120" w:after="120"/>
      </w:pPr>
      <w:r>
        <w:rPr>
          <w:b w:val="1"/>
          <w:bCs w:val="1"/>
        </w:rPr>
        <w:t xml:space="preserve">Процедура закупки № 2026-1328687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фасовки творога зерненного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Татаренко Владислав Петрович, ведущий юрисконсульт, тел. +375 (17) 270 60 22, e-mail: mmztender@belmilk.by — по вопросам процедуры закупки;
</w:t>
            </w:r>
            <w:br/>
            <w:r>
              <w:rPr/>
              <w:t xml:space="preserve">Алексеенок Алексей Михайлович, главный механик, тел. +375 (29) 111 29 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Контактные данные ответственного специалиста / e-mail, указывает потенциальный участник в своем предложении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проведению процедуры размещается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ценовые предложения должны быть представлены по адресу: 220070, г. Минск, ул. Солтыса, 185, администратору, до 14:00, 04 мая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фасовки творога зерненного в пластиковое ведро с выполнением монтажных и ПНР с обучением обслуживающего и ремонтного персонала.
</w:t>
            </w:r>
            <w:br/>
            <w:r>
              <w:rPr/>
              <w:t xml:space="preserve">Комплект ЗИП на гарантийный на период гарантийного обслуживания.</w:t>
            </w:r>
          </w:p>
        </w:tc>
        <w:tc>
          <w:tcPr>
            <w:tcW w:w="5100" w:type="dxa"/>
            <w:shd w:val="clear" w:fill="fdf5e8"/>
            <w:noWrap/>
          </w:tcPr>
          <w:p>
            <w:pPr>
              <w:ind w:left="113.47199999999999" w:right="113.47199999999999" w:firstLine="0" w:hanging="0"/>
              <w:spacing w:before="120" w:after="120"/>
            </w:pPr>
            <w:r>
              <w:rPr/>
              <w:t xml:space="preserve">1 компл.,</w:t>
            </w:r>
            <w:br/>
            <w:r>
              <w:rPr/>
              <w:t xml:space="preserve">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10.01.2027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Товар должен быть поставлен на условиях Инкотермс 2010: DDP (склад заказчика) в г. Минск для резидентов; DAP г. Минск для нерезидентов, с обязательным страхованием за счет продавца.
</w:t>
            </w:r>
            <w:br/>
            <w:r>
              <w:rPr/>
              <w:t xml:space="preserve">Место поставки: Республика Беларусь, г. Минск, ул. Солтыса, 104.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2026-1328738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оборудования для линии розлива молочных продуктов в ПЭТ бутылку с системой ULTRA CLEAN  с проведением монтажных и пусконаладочных работ (без работ по подключению к инженерным системам и иных строительных работ, подлежащих аттестации в сфере строительства) с обучением обслуживающего и ремонтного персонала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Татаренко Владислав Петрович, ведущий юрисконсульт, тел. +375 (17) 270 60 24, e-mail: mmztender@belmilk.by — по вопросам процедуры закупки;
</w:t>
            </w:r>
            <w:br/>
            <w:r>
              <w:rPr/>
              <w:t xml:space="preserve">Самусев Василий Леонидович, заместитель начальника по техническим вопросам, тел. +375 (44) 763-92-45 — по вопросам технического характера.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Контактные данные ответственного специалиста / e-mail.</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проведению процедуры размещается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ценовые предложения должны быть представлены по адресу: 220070, г. Минск, ул. Солтыса, 185, администратору, до 15:30, 08 мая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для линии розлива молочных продуктов в ПЭТ бутылку с системой ULTRA CLEAN  с проведением монтажных и пусконаладочных работ (без работ по подключению к инженерным системам и иных строительных работ, подлежащих аттестации в сфере строительства) с обучением обслуживающего и ремонтного персонала.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5,600,000.00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рок поставки не более 300 календарных дней со дня подписания договора и перечисление предоплаты на расчетный счет поставщика;
</w:t>
            </w:r>
            <w:br/>
            <w:r>
              <w:rPr/>
              <w:t xml:space="preserve">Республика Беларусь, Партизанский,170, г. Минск, ОАО «Минский молочный завод№1».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2026-1328844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линии розлива водки и ликеро-водочной продукции 12000 бут./час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Сёмуха Антон Константинович, главный механик – начальник отдела главного механика, касательно технических вопросов: тел. +375 (17) 270-22-62.
</w:t>
            </w:r>
            <w:br/>
            <w:r>
              <w:rPr/>
              <w:t xml:space="preserve">Рухманкова Татьяна Георгиевна, секретарь комиссии № 2, тел. +375 (17) 379-54-18, адрес электронной почты: chef_e@kristal.by.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 Республики Беларусь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проект договора представлены в открытом доступе на сайте icetrade.by в разделе "Документы". Иная информация по запросу участников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13.00 часов 28.04.2026 по адресу: г. Минск, ул. Октябрьская, 15, почтой либо личная подача секретарю комиссии № 2 тел.+375 29 319 89 51. Допускается (при невозможности подачи документов в запечатанных конвертах) подача предложений на электронную почту комиссии по закупкам № 2 chef_e@kristal.by. Предложение считается поданным когда поступило на электронную почту комиссии или лично секретарю комиссии. Предложения, поступившие позже установленного срока подлежат отклонению.
</w:t>
            </w:r>
            <w:br/>
            <w:r>
              <w:rPr/>
              <w:t xml:space="preserve">Порядок оформления конкурсных предложений в соответствии с документацией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полнокомплектная линия розлива водки и ликеро-водочных изделий.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24.12.2026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«МИНСК КРИСТАЛЛ» - управляющая компания холдинга «МИНСК КРИСТАЛЛ ГРУПП», Республика Беларусь,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bl>
    <w:p/>
    <w:p>
      <w:pPr>
        <w:ind w:left="113.47199999999999" w:right="113.47199999999999" w:firstLine="0" w:hanging="0"/>
        <w:spacing w:before="120" w:after="120"/>
      </w:pPr>
      <w:r>
        <w:rPr>
          <w:b w:val="1"/>
          <w:bCs w:val="1"/>
        </w:rPr>
        <w:t xml:space="preserve">Процедура закупки № 2026-1320252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запасных частей для насосного оборудования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Зеленков Андрей Алексеевич, +375 23 637 30 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Крейцкопф для насоса Р-103А/В поз.7 по чертежу N. 316R S6 000 000 SEZ. Артикульный №3160 00 008 001 N61
</w:t>
            </w:r>
            <w:br/>
            <w:r>
              <w:rPr/>
              <w:t xml:space="preserve">Материал: A874M Cramed
</w:t>
            </w:r>
            <w:br/>
            <w:r>
              <w:rPr/>
              <w:t xml:space="preserve">Шефмонтаж и помощь при пуске насоса</w:t>
            </w:r>
          </w:p>
        </w:tc>
        <w:tc>
          <w:tcPr>
            <w:tcW w:w="5100" w:type="dxa"/>
            <w:shd w:val="clear" w:fill="fdf5e8"/>
            <w:noWrap/>
          </w:tcPr>
          <w:p>
            <w:pPr>
              <w:ind w:left="113.47199999999999" w:right="113.47199999999999" w:firstLine="0" w:hanging="0"/>
              <w:spacing w:before="120" w:after="120"/>
            </w:pPr>
            <w:r>
              <w:rPr/>
              <w:t xml:space="preserve">6 шт.,</w:t>
            </w:r>
            <w:br/>
            <w:r>
              <w:rPr/>
              <w:t xml:space="preserve">523,039.99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Ремонтная гильза для соединения картер поз.1 - крестовина поз.7 для насоса Р-103А/В по чертежу N. 316R S6 000 000 SEZ
</w:t>
            </w:r>
            <w:br/>
            <w:r>
              <w:rPr/>
              <w:t xml:space="preserve">Шефмонтаж и помощь при пуске насоса</w:t>
            </w:r>
          </w:p>
        </w:tc>
        <w:tc>
          <w:tcPr>
            <w:tcW w:w="5100" w:type="dxa"/>
            <w:shd w:val="clear" w:fill="fdf5e8"/>
            <w:noWrap/>
          </w:tcPr>
          <w:p>
            <w:pPr>
              <w:ind w:left="113.47199999999999" w:right="113.47199999999999" w:firstLine="0" w:hanging="0"/>
              <w:spacing w:before="120" w:after="120"/>
            </w:pPr>
            <w:r>
              <w:rPr/>
              <w:t xml:space="preserve">6 шт.,</w:t>
            </w:r>
            <w:br/>
            <w:r>
              <w:rPr/>
              <w:t xml:space="preserve">748,813.80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 втулок коленчатого вала для насоса Р-103А/В по чертежу N. 316R S6 000 000 SEZ. В один комплект входит (чертеж N. 316R S6 000 000 SEZ): - поперечная втулка поз.24 (2шт.). Артикульный №3160 00 015 000 U44. Материал: Bronze 80-10-10 SAE 64; - втулка коленчатого вала поз. 35 (1шт.). Артикульный №3160 00 019 000 U42. Материал: TR1 (Mfr.Std) 
</w:t>
            </w:r>
            <w:br/>
            <w:r>
              <w:rPr/>
              <w:t xml:space="preserve">Шефмонтаж и помощь при пуске насоса</w:t>
            </w:r>
          </w:p>
        </w:tc>
        <w:tc>
          <w:tcPr>
            <w:tcW w:w="5100" w:type="dxa"/>
            <w:shd w:val="clear" w:fill="fdf5e8"/>
            <w:noWrap/>
          </w:tcPr>
          <w:p>
            <w:pPr>
              <w:ind w:left="113.47199999999999" w:right="113.47199999999999" w:firstLine="0" w:hanging="0"/>
              <w:spacing w:before="120" w:after="120"/>
            </w:pPr>
            <w:r>
              <w:rPr/>
              <w:t xml:space="preserve">1 шт.,</w:t>
            </w:r>
            <w:br/>
            <w:r>
              <w:rPr/>
              <w:t xml:space="preserve">33,766.54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Клапан всаса насоса Р-103А/В поз.135 по чертежу N. 316R S6 000 000 SEZ. Артикульный №3160 S6 135 000 L17. 
</w:t>
            </w:r>
            <w:br/>
            <w:r>
              <w:rPr/>
              <w:t xml:space="preserve">Материал: A479M 316L + Stellite Gr.6
</w:t>
            </w:r>
            <w:br/>
            <w:r>
              <w:rPr/>
              <w:t xml:space="preserve">Шефмонтаж и помощь при пуске насоса</w:t>
            </w:r>
          </w:p>
        </w:tc>
        <w:tc>
          <w:tcPr>
            <w:tcW w:w="5100" w:type="dxa"/>
            <w:shd w:val="clear" w:fill="fdf5e8"/>
            <w:noWrap/>
          </w:tcPr>
          <w:p>
            <w:pPr>
              <w:ind w:left="113.47199999999999" w:right="113.47199999999999" w:firstLine="0" w:hanging="0"/>
              <w:spacing w:before="120" w:after="120"/>
            </w:pPr>
            <w:r>
              <w:rPr/>
              <w:t xml:space="preserve">6 шт.,</w:t>
            </w:r>
            <w:br/>
            <w:r>
              <w:rPr/>
              <w:t xml:space="preserve">113,882.10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Клапан нагнетания насоса Р-103А/В поз.129 по чертежу N. 316R S6 000 000 SEZ. Артикульный №3924 K1 029 000 L17. 
</w:t>
            </w:r>
            <w:br/>
            <w:r>
              <w:rPr/>
              <w:t xml:space="preserve">Материал: A479M 316L + Stellite Gr.6
</w:t>
            </w:r>
            <w:br/>
            <w:r>
              <w:rPr/>
              <w:t xml:space="preserve">Шефмонтаж и помощь при пуске насоса</w:t>
            </w:r>
          </w:p>
        </w:tc>
        <w:tc>
          <w:tcPr>
            <w:tcW w:w="5100" w:type="dxa"/>
            <w:shd w:val="clear" w:fill="fdf5e8"/>
            <w:noWrap/>
          </w:tcPr>
          <w:p>
            <w:pPr>
              <w:ind w:left="113.47199999999999" w:right="113.47199999999999" w:firstLine="0" w:hanging="0"/>
              <w:spacing w:before="120" w:after="120"/>
            </w:pPr>
            <w:r>
              <w:rPr/>
              <w:t xml:space="preserve">6 шт.,</w:t>
            </w:r>
            <w:br/>
            <w:r>
              <w:rPr/>
              <w:t xml:space="preserve">78,797.59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Комплект прокладок для сборки клапанов насоса Р-103А/В по чертежу N. 316R S6 000 000 SEZ. В один комплект входит (чертеж N. 316R S6 000 000 SEZ): -прокладка OR+BK 8800 поз.111 (3шт). Артикульный №VCD 000 007 050 X90 + VBD 000 007 050 X10. Материал: VITON + PTFE; -прокладка OR210 поз.109 (2шт). Артикульный №VCD 000 005 069 X10. Материал: PTFE; -прокладка OR221 поз.112 (1шт). Артикульный №VCD 000 005 079 X10. Материал: PTFE.</w:t>
            </w:r>
          </w:p>
        </w:tc>
        <w:tc>
          <w:tcPr>
            <w:tcW w:w="5100" w:type="dxa"/>
            <w:shd w:val="clear" w:fill="fdf5e8"/>
            <w:noWrap/>
          </w:tcPr>
          <w:p>
            <w:pPr>
              <w:ind w:left="113.47199999999999" w:right="113.47199999999999" w:firstLine="0" w:hanging="0"/>
              <w:spacing w:before="120" w:after="120"/>
            </w:pPr>
            <w:r>
              <w:rPr/>
              <w:t xml:space="preserve">60 шт.,</w:t>
            </w:r>
            <w:br/>
            <w:r>
              <w:rPr/>
              <w:t xml:space="preserve">365,477.58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Блок седла клапана насоса Р-103А/В поз.113 по чертежу N. 316R S6 000 000 SEZ. Артикульный №316R S6 113 000 L17. 
</w:t>
            </w:r>
            <w:br/>
            <w:r>
              <w:rPr/>
              <w:t xml:space="preserve">Материал: A479M 316L + Stellite Gr.12</w:t>
            </w:r>
          </w:p>
        </w:tc>
        <w:tc>
          <w:tcPr>
            <w:tcW w:w="5100" w:type="dxa"/>
            <w:shd w:val="clear" w:fill="fdf5e8"/>
            <w:noWrap/>
          </w:tcPr>
          <w:p>
            <w:pPr>
              <w:ind w:left="113.47199999999999" w:right="113.47199999999999" w:firstLine="0" w:hanging="0"/>
              <w:spacing w:before="120" w:after="120"/>
            </w:pPr>
            <w:r>
              <w:rPr/>
              <w:t xml:space="preserve">6 шт.,</w:t>
            </w:r>
            <w:br/>
            <w:r>
              <w:rPr/>
              <w:t xml:space="preserve">139,703.32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Пружина клапана нагнетания насоса Р-103А/В поз.125 по чертежу N. 316R S6 000 000 SEZ. Артикульный №316R S6 125 000 K22. Материал: A368 316 Ti</w:t>
            </w:r>
          </w:p>
        </w:tc>
        <w:tc>
          <w:tcPr>
            <w:tcW w:w="5100" w:type="dxa"/>
            <w:shd w:val="clear" w:fill="fdf5e8"/>
            <w:noWrap/>
          </w:tcPr>
          <w:p>
            <w:pPr>
              <w:ind w:left="113.47199999999999" w:right="113.47199999999999" w:firstLine="0" w:hanging="0"/>
              <w:spacing w:before="120" w:after="120"/>
            </w:pPr>
            <w:r>
              <w:rPr/>
              <w:t xml:space="preserve">6 шт.,</w:t>
            </w:r>
            <w:br/>
            <w:r>
              <w:rPr/>
              <w:t xml:space="preserve">27,811.57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Пружина клапана всасывания насоса Р-103А/В поз.137 по чертежу N. 316R S6 000 000 SEZ. Артикульный №316R S6 137 000 K22. Материал: A368 316 Ti</w:t>
            </w:r>
          </w:p>
        </w:tc>
        <w:tc>
          <w:tcPr>
            <w:tcW w:w="5100" w:type="dxa"/>
            <w:shd w:val="clear" w:fill="fdf5e8"/>
            <w:noWrap/>
          </w:tcPr>
          <w:p>
            <w:pPr>
              <w:ind w:left="113.47199999999999" w:right="113.47199999999999" w:firstLine="0" w:hanging="0"/>
              <w:spacing w:before="120" w:after="120"/>
            </w:pPr>
            <w:r>
              <w:rPr/>
              <w:t xml:space="preserve">6 шт.,</w:t>
            </w:r>
            <w:br/>
            <w:r>
              <w:rPr/>
              <w:t xml:space="preserve">34,428.22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Корпус всасывающего клапана насоса Р-103А/В поз.110 по чертежу N. 316R S6 000 000 SEZ. Артикульный №316R S6 110 000 AA5. Материал: A350M LF2 Cl.1</w:t>
            </w:r>
          </w:p>
        </w:tc>
        <w:tc>
          <w:tcPr>
            <w:tcW w:w="5100" w:type="dxa"/>
            <w:shd w:val="clear" w:fill="fdf5e8"/>
            <w:noWrap/>
          </w:tcPr>
          <w:p>
            <w:pPr>
              <w:ind w:left="113.47199999999999" w:right="113.47199999999999" w:firstLine="0" w:hanging="0"/>
              <w:spacing w:before="120" w:after="120"/>
            </w:pPr>
            <w:r>
              <w:rPr/>
              <w:t xml:space="preserve">6 шт.,</w:t>
            </w:r>
            <w:br/>
            <w:r>
              <w:rPr/>
              <w:t xml:space="preserve">139,703.32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Корпус нагнетательного клапана насоса Р-103А/В поз.124 по чертежу N. 316R S6 000 000 SEZ. Артикульный №316R S6 124 000 AA5. Материал: A350M LF2 Cl.1</w:t>
            </w:r>
          </w:p>
        </w:tc>
        <w:tc>
          <w:tcPr>
            <w:tcW w:w="5100" w:type="dxa"/>
            <w:shd w:val="clear" w:fill="fdf5e8"/>
            <w:noWrap/>
          </w:tcPr>
          <w:p>
            <w:pPr>
              <w:ind w:left="113.47199999999999" w:right="113.47199999999999" w:firstLine="0" w:hanging="0"/>
              <w:spacing w:before="120" w:after="120"/>
            </w:pPr>
            <w:r>
              <w:rPr/>
              <w:t xml:space="preserve">6 шт.,</w:t>
            </w:r>
            <w:br/>
            <w:r>
              <w:rPr/>
              <w:t xml:space="preserve">168,171.09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Гидравлический цилиндр в сборе с поршнем и уплотнениями для насоса Р-109А/В по чертежу N. 314G N2 000 NS2 SE1. В один комплект входит (чертеж N. 314G N2 000 NS2 SE1): 
</w:t>
            </w:r>
            <w:br/>
            <w:r>
              <w:rPr/>
              <w:t xml:space="preserve">- гидравлический цилиндр поз.131 (1шт). Артикульный №314G N2 SE1 131 A77. Материал: A182M F11 Cl.2; - регулировочное кольцо уплотняющей набивки поз.107 (3шт). Артикульный №314G N2 SE1 107 N24. Материал: EN GJL 200; - плетеное кольцо поз.108 (8шт). Артикульный №3130 N0 139 H00 W77. Материал: Кевлар + ПТФЕ графит; - кольцевой оконцеватель поз.109 (2шт). Артикульный №314G N2 SE1 103 N24. Материал: EN GJL 200; - переходник TR 7457 поз.102 (1шт). Артикульный №VCL 000 060 522 X82. Материал: Хлопчатобумажная ткань, «Tenax», СКФ; - уплотнительное кольцо V-образного сечения поз.103 (2шт). Артикульный №VCL 000 040 522 X82. Материал: Хлопчатобумажная ткань, «Tenax», СКФ; - сальниковая набивка поз.104 (1шт). Артикульный №VCL 000 020 522 X82. Материал: Хлопчатобумажная ткань, «Tenax», СКФ; - заднее кольцо поз.134 (1шт). Артикульный №3110 N0 154 P00 X11. Материал: ПТФЕ графит; - уплотнительное кольцо OR4350 поз.133 (2шт). Артикульный № VCL 000 003 076 X90. Материал: VITON;
</w:t>
            </w:r>
            <w:br/>
            <w:r>
              <w:rPr/>
              <w:t xml:space="preserve">- фонарь поз.132 (1шт). Артикульный №314G N2 SE1 132 L05. Материал: A479M 316L; - прижимная гайка поз. 101 (1шт). Артикульный №314G S3 101 000 L57. Материал: A276 Gr.420; 
</w:t>
            </w:r>
            <w:br/>
            <w:r>
              <w:rPr/>
              <w:t xml:space="preserve">- поршень Ø65 поз. 136 (1шт). Артикульный №3130 00 305 E2D KH3. Материал: UNS S42000 + Вольфрам-карбидное высокоскоростное газопламенное напыление.	шт.	1</w:t>
            </w:r>
          </w:p>
        </w:tc>
        <w:tc>
          <w:tcPr>
            <w:tcW w:w="5100" w:type="dxa"/>
            <w:shd w:val="clear" w:fill="fdf5e8"/>
            <w:noWrap/>
          </w:tcPr>
          <w:p>
            <w:pPr>
              <w:ind w:left="113.47199999999999" w:right="113.47199999999999" w:firstLine="0" w:hanging="0"/>
              <w:spacing w:before="120" w:after="120"/>
            </w:pPr>
            <w:r>
              <w:rPr/>
              <w:t xml:space="preserve">1 шт.,</w:t>
            </w:r>
            <w:br/>
            <w:r>
              <w:rPr/>
              <w:t xml:space="preserve">135,919.74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Поршень Ø65 для насоса Р-109А/В поз.136 по чертежу N. 314G N2 000 NS2 SE1. Артикульный №3130 00 305 E2D KH3. 
</w:t>
            </w:r>
            <w:br/>
            <w:r>
              <w:rPr/>
              <w:t xml:space="preserve">Материал: UNS S42000 + Вольфрам-карбидное высокоскоростное газопламенное напыление.</w:t>
            </w:r>
          </w:p>
        </w:tc>
        <w:tc>
          <w:tcPr>
            <w:tcW w:w="5100" w:type="dxa"/>
            <w:shd w:val="clear" w:fill="fdf5e8"/>
            <w:noWrap/>
          </w:tcPr>
          <w:p>
            <w:pPr>
              <w:ind w:left="113.47199999999999" w:right="113.47199999999999" w:firstLine="0" w:hanging="0"/>
              <w:spacing w:before="120" w:after="120"/>
            </w:pPr>
            <w:r>
              <w:rPr/>
              <w:t xml:space="preserve">1 шт.,</w:t>
            </w:r>
            <w:br/>
            <w:r>
              <w:rPr/>
              <w:t xml:space="preserve">46,234.23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Комплект сальниковой набивки для ремонта насоса Р-109А/В по чертежу N. 314G N2 000 NS2 SE1. В один комплект входит (чертеж N. 314G N2 000 NS2 SE1): - регулировочное кольцо уплотняющей набивки поз.107 (9шт). Артикульный №314G N2 SE1 107 N24. Материал: EN GJL 200; - плетеное кольцо поз.108 (24шт). Артикульный №3130 N0 139 H00 W77. Материал: Кевлар + ПТФЕ графит; - кольцевой оконцеватель поз.109 (6шт). Артикульный №314G N2 SE1 103 N24. Материал: EN GJL 200; - переходник TR 7457 поз.102 (3шт). Артикульный №VCL 000 060 522 X82. Материал: Хлопчатобумажная ткань, «Tenax», СКФ; - уплотнительное кольцо V-образного сечения поз.103 (6шт). Артикульный №VCL 000 040 522 X82. Материал: Хлопчатобумажная ткань, «Tenax», СКФ; - сальниковая набивка поз.104 (3шт). Артикульный №VCL 000 020 522 X82. Материал: Хлопчатобумажная ткань, «Tenax», СКФ; - заднее кольцо поз.134 (3шт). Артикульный №3110 N0 154 P00 X11. Материал: ПТФЕ графит.</w:t>
            </w:r>
          </w:p>
        </w:tc>
        <w:tc>
          <w:tcPr>
            <w:tcW w:w="5100" w:type="dxa"/>
            <w:shd w:val="clear" w:fill="fdf5e8"/>
            <w:noWrap/>
          </w:tcPr>
          <w:p>
            <w:pPr>
              <w:ind w:left="113.47199999999999" w:right="113.47199999999999" w:firstLine="0" w:hanging="0"/>
              <w:spacing w:before="120" w:after="120"/>
            </w:pPr>
            <w:r>
              <w:rPr/>
              <w:t xml:space="preserve">60 шт.,</w:t>
            </w:r>
            <w:br/>
            <w:r>
              <w:rPr/>
              <w:t xml:space="preserve">573,359.45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Комплект всасывающих клапанов для насоса Р-109А/В по чертежу N. 314G N2 000 NS2 SE1. В один комплект входит (чертеж N. 314G N2 000 NS2 SE1): -уплотнительное кольцо поз.119 (6шт). Артикульный №VCD 000 003 074 X90. Материал: Viton; -направляющая всасывающего клапана поз.120 (3шт). Артикульный №3100 N0 004 G00 L57. Материал: A276 Gr.420;
</w:t>
            </w:r>
            <w:br/>
            <w:r>
              <w:rPr/>
              <w:t xml:space="preserve">-пружина всасывающего клапана поз.121 (3шт). Артикульный №3100 N0 003 G00 K22. Материал: A368 316Ti; -седло всасывающего клапана поз.122 (3шт). Артикульный №3100 N0 002 G00 K06. Материал: A278 Gr.420 (закаленная); -всасывающий клапан поз.123 (3шт). Артикульный №3100 N0 001 G00 K06. Материал: A278 Gr.420 (закаленная); -заглушка всасывающего клапана поз.124 (3шт). Артикульный №3100 N0 005 G00 L57. Материал: A276 Gr.420.</w:t>
            </w:r>
          </w:p>
        </w:tc>
        <w:tc>
          <w:tcPr>
            <w:tcW w:w="5100" w:type="dxa"/>
            <w:shd w:val="clear" w:fill="fdf5e8"/>
            <w:noWrap/>
          </w:tcPr>
          <w:p>
            <w:pPr>
              <w:ind w:left="113.47199999999999" w:right="113.47199999999999" w:firstLine="0" w:hanging="0"/>
              <w:spacing w:before="120" w:after="120"/>
            </w:pPr>
            <w:r>
              <w:rPr/>
              <w:t xml:space="preserve">2 шт.,</w:t>
            </w:r>
            <w:br/>
            <w:r>
              <w:rPr/>
              <w:t xml:space="preserve">132,756.66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Комплект нагнетательных клапанов для насоса Р-109А/В по чертежу N. 314G N2 000 NS2 SE1. В один комплект входит (чертеж N. 314G N2 000 NS2 SE1): -уплотнительное кольцо поз.117 (3шт). Артикульный №VCD 000 003 047 X90. Материал: Viton; -направляющая нагнетательного клапана поз.114 (3шт). Артикульный №3100 N0 004 F00 L57. Материал: A276 Gr.420;
</w:t>
            </w:r>
            <w:br/>
            <w:r>
              <w:rPr/>
              <w:t xml:space="preserve">-пружина нагнетательного клапана поз.115 (3шт). Артикульный №3100 N0 003 F00 K22. Материал: A368 316Ti; -седло нагнетательного клапана поз.116 (3шт). Артикульный №3100 N0 002 F00 K06. Материал: A278 Gr.420 (закаленная); - нагнетательный клапан поз.118 (3шт). Артикульный №3100 N0 001 F00 K06. Материал: A278 Gr.420 (закаленная); -заглушка нагнетательного клапана поз.113 (3шт). Артикульный №3100 N0 005 F00 L57. Материал: A276 Gr.420.</w:t>
            </w:r>
          </w:p>
        </w:tc>
        <w:tc>
          <w:tcPr>
            <w:tcW w:w="5100" w:type="dxa"/>
            <w:shd w:val="clear" w:fill="fdf5e8"/>
            <w:noWrap/>
          </w:tcPr>
          <w:p>
            <w:pPr>
              <w:ind w:left="113.47199999999999" w:right="113.47199999999999" w:firstLine="0" w:hanging="0"/>
              <w:spacing w:before="120" w:after="120"/>
            </w:pPr>
            <w:r>
              <w:rPr/>
              <w:t xml:space="preserve">2 шт.,</w:t>
            </w:r>
            <w:br/>
            <w:r>
              <w:rPr/>
              <w:t xml:space="preserve">120,828.72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Крейцкопф для насоса Р-109А/В поз.22 по чертежу N. 314G N2 000 NS2 SE1. Артикульный №3140 00 017 001 N61.
</w:t>
            </w:r>
            <w:br/>
            <w:r>
              <w:rPr/>
              <w:t xml:space="preserve">Материал: A874M хромированный.</w:t>
            </w:r>
          </w:p>
        </w:tc>
        <w:tc>
          <w:tcPr>
            <w:tcW w:w="5100" w:type="dxa"/>
            <w:shd w:val="clear" w:fill="fdf5e8"/>
            <w:noWrap/>
          </w:tcPr>
          <w:p>
            <w:pPr>
              <w:ind w:left="113.47199999999999" w:right="113.47199999999999" w:firstLine="0" w:hanging="0"/>
              <w:spacing w:before="120" w:after="120"/>
            </w:pPr>
            <w:r>
              <w:rPr/>
              <w:t xml:space="preserve">2 шт.,</w:t>
            </w:r>
            <w:br/>
            <w:r>
              <w:rPr/>
              <w:t xml:space="preserve">129,988.04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Ремонтная гильза для соединения картер поз.1 - крейцкопф поз.22 насоса Р-109А/В по чертежу N. 314G N2 000 NS2 SE1</w:t>
            </w:r>
          </w:p>
        </w:tc>
        <w:tc>
          <w:tcPr>
            <w:tcW w:w="5100" w:type="dxa"/>
            <w:shd w:val="clear" w:fill="fdf5e8"/>
            <w:noWrap/>
          </w:tcPr>
          <w:p>
            <w:pPr>
              <w:ind w:left="113.47199999999999" w:right="113.47199999999999" w:firstLine="0" w:hanging="0"/>
              <w:spacing w:before="120" w:after="120"/>
            </w:pPr>
            <w:r>
              <w:rPr/>
              <w:t xml:space="preserve">2 шт.,</w:t>
            </w:r>
            <w:br/>
            <w:r>
              <w:rPr/>
              <w:t xml:space="preserve">249,604.60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Комплект втулок коленчатого вала для насоса Р-109А/В по чертежу N. 314G N2 000 NS2 SE1. В один комплект входит (чертеж N. 314G N2 000 NS2 SE1): - втулка пальца поз.23 (6шт.). Артикульный №3140 00 019 000 U40. Материал: HF2 (стандарт производителя); - втулка коленчатого вала поз. 33 (3шт.) Артикульный №3140 00 025 000 U41. Материал: TR20 (стандарт производителя).</w:t>
            </w:r>
          </w:p>
        </w:tc>
        <w:tc>
          <w:tcPr>
            <w:tcW w:w="5100" w:type="dxa"/>
            <w:shd w:val="clear" w:fill="fdf5e8"/>
            <w:noWrap/>
          </w:tcPr>
          <w:p>
            <w:pPr>
              <w:ind w:left="113.47199999999999" w:right="113.47199999999999" w:firstLine="0" w:hanging="0"/>
              <w:spacing w:before="120" w:after="120"/>
            </w:pPr>
            <w:r>
              <w:rPr/>
              <w:t xml:space="preserve">1 шт.,</w:t>
            </w:r>
            <w:br/>
            <w:r>
              <w:rPr/>
              <w:t xml:space="preserve">83,753.81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Комплект прокладок для сборки клапанов насоса Р-109А/В по чертежу N. 314G N2 000 NS2 SE1. В один комплект входит (чертеж N. 314G N2 000 NS2 SE1) кольца: - кольцо OR4131 поз.110 (3шт). Артикульный №VCD 000 003 029 X90. Материал: Viton; - кольцо OR4312 поз.112 (3шт). Артикульный №VCD 000 003 073 X90. Материал: Viton; - кольцо OR156 поз.117 (3шт). Артикульный №VCD 000 003 047 X90.   Материал: Viton; - кольцо OR4325 поз.119 (6шт). Артикульный №VCD 000 003 074 X90. Материал: Viton; - кольцо OR4387 поз.125 (3шт). Артикульный №VCD 000 003 079 X90. Материал: Viton; - кольцо OR165 поз.128 (3шт). Артикульный №VCD 000 003 057 X90.    Материал: Viton; - кольцо OR4287 поз.129 (3шт). Артикульный №VCD 000 003 068 X90. Материал: Viton.</w:t>
            </w:r>
          </w:p>
        </w:tc>
        <w:tc>
          <w:tcPr>
            <w:tcW w:w="5100" w:type="dxa"/>
            <w:shd w:val="clear" w:fill="fdf5e8"/>
            <w:noWrap/>
          </w:tcPr>
          <w:p>
            <w:pPr>
              <w:ind w:left="113.47199999999999" w:right="113.47199999999999" w:firstLine="0" w:hanging="0"/>
              <w:spacing w:before="120" w:after="120"/>
            </w:pPr>
            <w:r>
              <w:rPr/>
              <w:t xml:space="preserve">30 шт.,</w:t>
            </w:r>
            <w:br/>
            <w:r>
              <w:rPr/>
              <w:t xml:space="preserve">49,662.78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Гидравлический цилиндр в сборе с поршнем и уплотнениями для насоса Р-113А/В/С по чертежу N. 314G T2 000 000 SEZ. В один комплект входит (чертеж N. 314G T2 000 000 SEZ): 
</w:t>
            </w:r>
            <w:br/>
            <w:r>
              <w:rPr/>
              <w:t xml:space="preserve">- гидравлический цилиндр поз.106 (1шт). Артикульный №314G T2 106 000 L86. Материал: A182 Gr.F5; -сальниковая набивка поз.105 (1шт). Артикульный №314G T2 105 00- ZZZ. Материал: графитовое волокно + бронза + полимер; -кольцо OR4350 поз.104 (2шт). Артикульный №VCD 000 003 076 X87.  Материал: Kalrez. -фонарь поз.103 (1шт). Артикульный №314G T2 103 000 L05. Материал: A479M 316L; -прижимная гайка поз.101 (1шт). Артикульный №314G T2 101 000 L57. Материал: A276 Gr.420; -прижимная гайка поз.102 (1шт). Артикульный №314G T0 102 000 L57. Материал: A276 Gr.420; -плунжер поз. 111 (1шт). Артикульный №314G T2 111 00- ZZZ. Материал: UNS AISI 420 + высокоскоростное газопламенное напыление (HVOF) карбидом вольфрама.</w:t>
            </w:r>
          </w:p>
        </w:tc>
        <w:tc>
          <w:tcPr>
            <w:tcW w:w="5100" w:type="dxa"/>
            <w:shd w:val="clear" w:fill="fdf5e8"/>
            <w:noWrap/>
          </w:tcPr>
          <w:p>
            <w:pPr>
              <w:ind w:left="113.47199999999999" w:right="113.47199999999999" w:firstLine="0" w:hanging="0"/>
              <w:spacing w:before="120" w:after="120"/>
            </w:pPr>
            <w:r>
              <w:rPr/>
              <w:t xml:space="preserve">2 шт.,</w:t>
            </w:r>
            <w:br/>
            <w:r>
              <w:rPr/>
              <w:t xml:space="preserve">383,121.53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Поршень для насоса Р-113А/В/С поз.111 по чертежу N. 314G T2 000 000 SEZ. Артикульный №314G T2 111 00- ZZZ. 
</w:t>
            </w:r>
            <w:br/>
            <w:r>
              <w:rPr/>
              <w:t xml:space="preserve">Материал: UNS AISI 420 + высокоскоростное газопламенное напыление (HVOF) карбидом вольфрама.</w:t>
            </w:r>
          </w:p>
        </w:tc>
        <w:tc>
          <w:tcPr>
            <w:tcW w:w="5100" w:type="dxa"/>
            <w:shd w:val="clear" w:fill="fdf5e8"/>
            <w:noWrap/>
          </w:tcPr>
          <w:p>
            <w:pPr>
              <w:ind w:left="113.47199999999999" w:right="113.47199999999999" w:firstLine="0" w:hanging="0"/>
              <w:spacing w:before="120" w:after="120"/>
            </w:pPr>
            <w:r>
              <w:rPr/>
              <w:t xml:space="preserve">2 шт.,</w:t>
            </w:r>
            <w:br/>
            <w:r>
              <w:rPr/>
              <w:t xml:space="preserve">109,904.92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Комплект всасывающих клапанов для насоса Р-113А/В/С по чертежу N. 314G T2 000 000 SEZ. В один комплект входит (чертеж N. 314G T2 000 000 SEZ): -направляющая всасывающего клапана поз.119 (3шт). Артикульный №314G T0 119 000 L05. Материал: A479M 316L; -пружина всасывающего клапана поз.120 (3шт). Артикульный №3100 N0 003 G00 K22. Материал: A368 316Ti; -седло всасывающего клапана поз.121 (3шт). Артикульный №314G T0 121 000 LC8. Материал: A276 Gr.S44004 (закаленная); - всасывающий клапан поз.122 (3шт). Артикульный №314G T0 122 000 L57. Материал: A276 Gr.420 (закаленная).</w:t>
            </w:r>
          </w:p>
        </w:tc>
        <w:tc>
          <w:tcPr>
            <w:tcW w:w="5100" w:type="dxa"/>
            <w:shd w:val="clear" w:fill="fdf5e8"/>
            <w:noWrap/>
          </w:tcPr>
          <w:p>
            <w:pPr>
              <w:ind w:left="113.47199999999999" w:right="113.47199999999999" w:firstLine="0" w:hanging="0"/>
              <w:spacing w:before="120" w:after="120"/>
            </w:pPr>
            <w:r>
              <w:rPr/>
              <w:t xml:space="preserve">3 шт.,</w:t>
            </w:r>
            <w:br/>
            <w:r>
              <w:rPr/>
              <w:t xml:space="preserve">549,194.66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Комплект нагнетательных клапанов для насоса Р-113А/В/С по чертежу N. 314G T2 000 000 SEZ. В один комплект входит (чертеж N. 314G T2 000 000 SEZ): -направляющая нагнетательного клапана поз.115 (3шт). Артикульный №314G T0 115 000 L05. Материал: A479M 316L; -пружина нагнетательного клапана поз.116 (3шт). Артикульный №3100 N0 003 F00 K22. Материал: A368 316Ti; -седло нагнетательного клапана поз.114 (3шт). Артикульный №314G T0 114 000 LC8. Материал: A276 Gr.S44004 (закаленная); -нагнетательный клапан поз.113 (3шт). Артикульный №314G T0 113 000 L57. Материал: A276 Gr.420 (закаленная).</w:t>
            </w:r>
          </w:p>
        </w:tc>
        <w:tc>
          <w:tcPr>
            <w:tcW w:w="5100" w:type="dxa"/>
            <w:shd w:val="clear" w:fill="fdf5e8"/>
            <w:noWrap/>
          </w:tcPr>
          <w:p>
            <w:pPr>
              <w:ind w:left="113.47199999999999" w:right="113.47199999999999" w:firstLine="0" w:hanging="0"/>
              <w:spacing w:before="120" w:after="120"/>
            </w:pPr>
            <w:r>
              <w:rPr/>
              <w:t xml:space="preserve">3 шт.,</w:t>
            </w:r>
            <w:br/>
            <w:r>
              <w:rPr/>
              <w:t xml:space="preserve">491,097.05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Крейцкопф для насоса Р-113А/В/С поз. 22 по чертежу N. 314G T2 000 000 SEZ. Артикульный №3140 00 017 001 N61.
</w:t>
            </w:r>
            <w:br/>
            <w:r>
              <w:rPr/>
              <w:t xml:space="preserve">Материал: A874M хромированный.</w:t>
            </w:r>
          </w:p>
        </w:tc>
        <w:tc>
          <w:tcPr>
            <w:tcW w:w="5100" w:type="dxa"/>
            <w:shd w:val="clear" w:fill="fdf5e8"/>
            <w:noWrap/>
          </w:tcPr>
          <w:p>
            <w:pPr>
              <w:ind w:left="113.47199999999999" w:right="113.47199999999999" w:firstLine="0" w:hanging="0"/>
              <w:spacing w:before="120" w:after="120"/>
            </w:pPr>
            <w:r>
              <w:rPr/>
              <w:t xml:space="preserve">2 шт.,</w:t>
            </w:r>
            <w:br/>
            <w:r>
              <w:rPr/>
              <w:t xml:space="preserve">64,994.02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Ремонтная гильза для соединения картер поз.1 - крейцкопф поз.22 насоса Р-113А/В/С по чертежу N. 314G T2 000 000 SEZ</w:t>
            </w:r>
          </w:p>
        </w:tc>
        <w:tc>
          <w:tcPr>
            <w:tcW w:w="5100" w:type="dxa"/>
            <w:shd w:val="clear" w:fill="fdf5e8"/>
            <w:noWrap/>
          </w:tcPr>
          <w:p>
            <w:pPr>
              <w:ind w:left="113.47199999999999" w:right="113.47199999999999" w:firstLine="0" w:hanging="0"/>
              <w:spacing w:before="120" w:after="120"/>
            </w:pPr>
            <w:r>
              <w:rPr/>
              <w:t xml:space="preserve">2 шт.,</w:t>
            </w:r>
            <w:br/>
            <w:r>
              <w:rPr/>
              <w:t xml:space="preserve">249,604.60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Комплект втулок коленчатого вала для насоса Р-113А/В/С по чертежу N. 314G T2 000 000 SEZ. В один комплект входит (чертеж N. 314G T2 000 000 SEZ):  - втулка пальца поз.23 (6шт.). Артикульный №3140 00 019 000 U40. Материал: HF2 (стандарт производителя); - втулка коленчатого вала поз. 33 (3шт.). Артикульный №3140 00 025 000 U41. Материал: TR20 (стандарт производителя).</w:t>
            </w:r>
          </w:p>
        </w:tc>
        <w:tc>
          <w:tcPr>
            <w:tcW w:w="5100" w:type="dxa"/>
            <w:shd w:val="clear" w:fill="fdf5e8"/>
            <w:noWrap/>
          </w:tcPr>
          <w:p>
            <w:pPr>
              <w:ind w:left="113.47199999999999" w:right="113.47199999999999" w:firstLine="0" w:hanging="0"/>
              <w:spacing w:before="120" w:after="120"/>
            </w:pPr>
            <w:r>
              <w:rPr/>
              <w:t xml:space="preserve">1 шт.,</w:t>
            </w:r>
            <w:br/>
            <w:r>
              <w:rPr/>
              <w:t xml:space="preserve">83,753.81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Гидравлический цилиндр в сборе с поршнем и уплотнениями для насоса Р-114А/В по чертежу N. 514Y S5 000 000 SEZ.  В один комплект входит (чертеж N. 514Y S5 000 000 SEZ): -цилиндр поз.106 (1шт). Артикульный №314G T2 106 000 L86. Материал: A182 Gr.F5; -сальниковая набивка поз.105 (1шт). Артикульный №314G T2 105 00- ZZZ. Материал: графитовое волокно + бронза + полимер; -кольцо OR4350 поз.104 (2шт). Артикульный №VCD 000 003 076 X87.  Материал: Kalrez.
</w:t>
            </w:r>
            <w:br/>
            <w:r>
              <w:rPr/>
              <w:t xml:space="preserve">-фонарь поз.103 (1шт). Артикульный №314G T2 103 000 L05. Материал: A479M 316L; -прижимная гайка поз.101 (1шт). Артикульный №514Y S5 101 000 L57. Материал: A276 Gr.420;
</w:t>
            </w:r>
            <w:br/>
            <w:r>
              <w:rPr/>
              <w:t xml:space="preserve">-прижимная гайка поз.102 (1шт). Артикульный №314G T0 102 000 L57. Материал: A276 Gr.420; -плунжер поз. 111 (1шт). Артикульный №314G T2 111 00- ZZZ. Материал: AISI 420 + высокоскоростное газопламенное напыление (HVOF) карбидом вольфрама.</w:t>
            </w:r>
          </w:p>
        </w:tc>
        <w:tc>
          <w:tcPr>
            <w:tcW w:w="5100" w:type="dxa"/>
            <w:shd w:val="clear" w:fill="fdf5e8"/>
            <w:noWrap/>
          </w:tcPr>
          <w:p>
            <w:pPr>
              <w:ind w:left="113.47199999999999" w:right="113.47199999999999" w:firstLine="0" w:hanging="0"/>
              <w:spacing w:before="120" w:after="120"/>
            </w:pPr>
            <w:r>
              <w:rPr/>
              <w:t xml:space="preserve">2 шт.,</w:t>
            </w:r>
            <w:br/>
            <w:r>
              <w:rPr/>
              <w:t xml:space="preserve">401,877.75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Поршень (плунжер) для насоса Р-114А/В поз.111 по чертеж N. 514Y S5 000 000 SEZ. Артикульный №314G T2 111 00- ZZZ. 
</w:t>
            </w:r>
            <w:br/>
            <w:r>
              <w:rPr/>
              <w:t xml:space="preserve">Материал: AISI 420 + высокоскоростное газопламенное напыление (HVOF) карбидом вольфрама.</w:t>
            </w:r>
          </w:p>
        </w:tc>
        <w:tc>
          <w:tcPr>
            <w:tcW w:w="5100" w:type="dxa"/>
            <w:shd w:val="clear" w:fill="fdf5e8"/>
            <w:noWrap/>
          </w:tcPr>
          <w:p>
            <w:pPr>
              <w:ind w:left="113.47199999999999" w:right="113.47199999999999" w:firstLine="0" w:hanging="0"/>
              <w:spacing w:before="120" w:after="120"/>
            </w:pPr>
            <w:r>
              <w:rPr/>
              <w:t xml:space="preserve">2 шт.,</w:t>
            </w:r>
            <w:br/>
            <w:r>
              <w:rPr/>
              <w:t xml:space="preserve">109,904.92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Комплект нагнетательных клапанов для насоса Р-114А/В по чертежу N. 514Y S5 000 000 SEZ. В один комплект входит (чертеж N. 514Y S5 000 000 SEZ): -направляющая нагнетательного клапана поз.115 (5шт). Артикульный №314G T0 115 000 L05. Материал: A479M 316L; -пружина нагнетательного клапана поз.116 (5шт). Артикульный №3100 N0 003 F00 K22. Материал: A368 316Ti; -седло нагнетательного клапана поз.114 (5шт). Артикульный №314G T0 114 000 LC8. Материал: A276 Gr.S44004 (закаленная); -нагнетательный клапан поз.113 (5шт). Артикульный №314G T0 113 000 L57. Материал: A276 Gr.420 (закаленная).</w:t>
            </w:r>
          </w:p>
        </w:tc>
        <w:tc>
          <w:tcPr>
            <w:tcW w:w="5100" w:type="dxa"/>
            <w:shd w:val="clear" w:fill="fdf5e8"/>
            <w:noWrap/>
          </w:tcPr>
          <w:p>
            <w:pPr>
              <w:ind w:left="113.47199999999999" w:right="113.47199999999999" w:firstLine="0" w:hanging="0"/>
              <w:spacing w:before="120" w:after="120"/>
            </w:pPr>
            <w:r>
              <w:rPr/>
              <w:t xml:space="preserve">2 шт.,</w:t>
            </w:r>
            <w:br/>
            <w:r>
              <w:rPr/>
              <w:t xml:space="preserve">610,225.86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
</w:t>
            </w:r>
            <w:br/>
            <w:r>
              <w:rPr/>
              <w:t xml:space="preserve">Внесено изменение в наименование лота:
</w:t>
            </w:r>
            <w:br/>
            <w:r>
              <w:rPr/>
              <w:t xml:space="preserve">Комплект всасывающих клапанов для насоса Р-114А/В по чертежу N. 514Y S5 000 000 SEZ. В один комплект входит (чертеж N. 514Y S5 000 000 SEZ): -направляющая всасывающего кла-пана поз.119 (5шт). Артикульный №314G T0 119 000 L05. Материал: A479M 316L; -пружина всасывающего клапана поз.120 (5шт). Артикульный №3100 N0 003 G00 K22. Материал: A368 316Ti; -седло всасывающего клапана поз.121 (5шт). Артикульный №314G T0 121 000 LC8. Материал: A276 Gr.S44004 (закаленная); -всасывающий клапан поз.122 (5шт). Артикульный №314G T0 122 000 L57. Материал: A276 Gr.420 (закаленная).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Комплект нагнетательных клапанов для насоса Р-114А/В по чертежу N. 514Y S5 000 000 SEZ. В один комплект входит (чертеж N. 514Y S5 000 000 SEZ): -направляющая нагнетательного клапана поз.115 (5шт). Артикульный №314G T0 115 000 L05. Материал: A479M 316L; -пружина нагнетательного клапана поз.116 (5шт). Артикульный №3100 N0 003 F00 K22. Материал: A368 316Ti; -седло нагнетательного клапана поз.114 (5шт). Артикульный №314G T0 114 000 LC8. Материал: A276 Gr.S44004 (закаленная); -нагнетательный клапан поз.113 (5шт). Артикульный №314G T0 113 000 L57. Материал: A276 Gr.420 (закаленная).</w:t>
            </w:r>
          </w:p>
        </w:tc>
        <w:tc>
          <w:tcPr>
            <w:tcW w:w="5100" w:type="dxa"/>
            <w:shd w:val="clear" w:fill="fdf5e8"/>
            <w:noWrap/>
          </w:tcPr>
          <w:p>
            <w:pPr>
              <w:ind w:left="113.47199999999999" w:right="113.47199999999999" w:firstLine="0" w:hanging="0"/>
              <w:spacing w:before="120" w:after="120"/>
            </w:pPr>
            <w:r>
              <w:rPr/>
              <w:t xml:space="preserve">2 шт.,</w:t>
            </w:r>
            <w:br/>
            <w:r>
              <w:rPr/>
              <w:t xml:space="preserve">541,799.77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Крейцкопф для насоса Р-114А/В/С поз. 23 по чертежу N. 514Y S5 000 000 SEZ. Артикульный №5140 N0 017 M00 N61; 3140 00 017 001 N61. Материал: A874M хромированный.</w:t>
            </w:r>
          </w:p>
        </w:tc>
        <w:tc>
          <w:tcPr>
            <w:tcW w:w="5100" w:type="dxa"/>
            <w:shd w:val="clear" w:fill="fdf5e8"/>
            <w:noWrap/>
          </w:tcPr>
          <w:p>
            <w:pPr>
              <w:ind w:left="113.47199999999999" w:right="113.47199999999999" w:firstLine="0" w:hanging="0"/>
              <w:spacing w:before="120" w:after="120"/>
            </w:pPr>
            <w:r>
              <w:rPr/>
              <w:t xml:space="preserve">2 шт.,</w:t>
            </w:r>
            <w:br/>
            <w:r>
              <w:rPr/>
              <w:t xml:space="preserve">64,994.02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Ремонтная гильза для соединения картер поз.1 - крейцкопф поз.23 насоса Р-114А/В по чертежу N. 514Y S5 000 000 SEZ</w:t>
            </w:r>
          </w:p>
        </w:tc>
        <w:tc>
          <w:tcPr>
            <w:tcW w:w="5100" w:type="dxa"/>
            <w:shd w:val="clear" w:fill="fdf5e8"/>
            <w:noWrap/>
          </w:tcPr>
          <w:p>
            <w:pPr>
              <w:ind w:left="113.47199999999999" w:right="113.47199999999999" w:firstLine="0" w:hanging="0"/>
              <w:spacing w:before="120" w:after="120"/>
            </w:pPr>
            <w:r>
              <w:rPr/>
              <w:t xml:space="preserve">2 шт.,</w:t>
            </w:r>
            <w:br/>
            <w:r>
              <w:rPr/>
              <w:t xml:space="preserve">249,604.60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Комплект втулок коленчатого вала для насоса Р-114А/В поз.29 и поз.39 по чертежу N. 514Y S5 000 000 SEZ. В один комплект входит (чертеж N. 514Y S5 000 000 SEZ): - втулка пальца поз.29 (10шт.). Артикульный №3140 00 019 000 U40. Материал: HF2 (стандарт производителя); - втулка коленчатого вала поз. 39 (5шт.). Артикульный №3140 00 025 000 U41. Материал: TR20 (стандарт производителя).</w:t>
            </w:r>
          </w:p>
        </w:tc>
        <w:tc>
          <w:tcPr>
            <w:tcW w:w="5100" w:type="dxa"/>
            <w:shd w:val="clear" w:fill="fdf5e8"/>
            <w:noWrap/>
          </w:tcPr>
          <w:p>
            <w:pPr>
              <w:ind w:left="113.47199999999999" w:right="113.47199999999999" w:firstLine="0" w:hanging="0"/>
              <w:spacing w:before="120" w:after="120"/>
            </w:pPr>
            <w:r>
              <w:rPr/>
              <w:t xml:space="preserve">1 шт.,</w:t>
            </w:r>
            <w:br/>
            <w:r>
              <w:rPr/>
              <w:t xml:space="preserve">139,584.91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Комплект втулок коленчатого вала для насоса Р-103А/В поз.24 и поз. 35 по чертежу N. 316R S6 000 000 SEZ. В один комплект входит (чертеж N. 316R S6 000 000 SEZ): - поперечная втулка поз.24 (2шт.). Артикульный №3160 00 015 000 U44. Материал: Bronze 80-10-10 SAE 64; - втулка коленчатого вала поз. 35 (1шт.). Артикульный №3160 00 019 000 U42. Материал: TR1 (Mfr.Std).</w:t>
            </w:r>
          </w:p>
        </w:tc>
        <w:tc>
          <w:tcPr>
            <w:tcW w:w="5100" w:type="dxa"/>
            <w:shd w:val="clear" w:fill="fdf5e8"/>
            <w:noWrap/>
          </w:tcPr>
          <w:p>
            <w:pPr>
              <w:ind w:left="113.47199999999999" w:right="113.47199999999999" w:firstLine="0" w:hanging="0"/>
              <w:spacing w:before="120" w:after="120"/>
            </w:pPr>
            <w:r>
              <w:rPr/>
              <w:t xml:space="preserve">3 шт.,</w:t>
            </w:r>
            <w:br/>
            <w:r>
              <w:rPr/>
              <w:t xml:space="preserve">101,299.63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Картер/Рама поз.1 для насоса Р-103А/В по чертежу N. 316R S6 000 000 SEZ. Артикульный №3160 00 001 L00N60 - 3160 N0 001 S02 N60 316R S6 001 000 N60
</w:t>
            </w:r>
            <w:br/>
            <w:r>
              <w:rPr/>
              <w:t xml:space="preserve">Материал: A874M. 
</w:t>
            </w:r>
            <w:br/>
            <w:r>
              <w:rPr/>
              <w:t xml:space="preserve">Шефмонтаж и помощь при пуске насоса</w:t>
            </w:r>
          </w:p>
        </w:tc>
        <w:tc>
          <w:tcPr>
            <w:tcW w:w="5100" w:type="dxa"/>
            <w:shd w:val="clear" w:fill="fdf5e8"/>
            <w:noWrap/>
          </w:tcPr>
          <w:p>
            <w:pPr>
              <w:ind w:left="113.47199999999999" w:right="113.47199999999999" w:firstLine="0" w:hanging="0"/>
              <w:spacing w:before="120" w:after="120"/>
            </w:pPr>
            <w:r>
              <w:rPr/>
              <w:t xml:space="preserve">1 шт.,</w:t>
            </w:r>
            <w:br/>
            <w:r>
              <w:rPr/>
              <w:t xml:space="preserve">2,736,598.77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bl>
    <w:p/>
    <w:p>
      <w:pPr>
        <w:ind w:left="113.47199999999999" w:right="113.47199999999999" w:firstLine="0" w:hanging="0"/>
        <w:spacing w:before="120" w:after="120"/>
      </w:pPr>
      <w:r>
        <w:rPr>
          <w:b w:val="1"/>
          <w:bCs w:val="1"/>
        </w:rPr>
        <w:t xml:space="preserve">Процедура закупки № 2026-1326924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Установка насосная блочного типа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Демченко Наталья Николаевна: +375 (232) 79-33-05, n.demchenko@beloil.by.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Установка насосная блочного типа</w:t>
            </w:r>
          </w:p>
        </w:tc>
        <w:tc>
          <w:tcPr>
            <w:tcW w:w="5100" w:type="dxa"/>
            <w:shd w:val="clear" w:fill="fdf5e8"/>
            <w:noWrap/>
          </w:tcPr>
          <w:p>
            <w:pPr>
              <w:ind w:left="113.47199999999999" w:right="113.47199999999999" w:firstLine="0" w:hanging="0"/>
              <w:spacing w:before="120" w:after="120"/>
            </w:pPr>
            <w:r>
              <w:rPr/>
              <w:t xml:space="preserve">1 шт.,</w:t>
            </w:r>
            <w:br/>
            <w:r>
              <w:rPr/>
              <w:t xml:space="preserve">2,854,665.00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28.13.12.800</w:t>
            </w:r>
          </w:p>
        </w:tc>
      </w:tr>
    </w:tbl>
    <w:p/>
    <w:p>
      <w:pPr>
        <w:ind w:left="113.47199999999999" w:right="113.47199999999999" w:firstLine="0" w:hanging="0"/>
        <w:spacing w:before="120" w:after="120"/>
      </w:pPr>
      <w:r>
        <w:rPr>
          <w:b w:val="1"/>
          <w:bCs w:val="1"/>
        </w:rPr>
        <w:t xml:space="preserve">Процедура закупки № 2026-1326716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Токарный вертикальный двухшпиндельный обрабатывающий центр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212030, пр-т. Мира, 42
</w:t>
            </w:r>
            <w:br/>
            <w:r>
              <w:rPr/>
              <w:t xml:space="preserve">  700008856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Корсакова Анна Сергеевна, +375 222 62-52-35, oppbtm@liftmach.by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 229 и требований, изложенных в конкурсной документации и задании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См.прилагаемые документы.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См.прилагаемые документы.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Республика Беларусь, 212030, г. Могилёв, проспект Мира, 42; 30.04.2026, 12:00., порядок предоставления - см. в прилагаемых документах</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212030, г. Могилёв, проспект Мира, 42; порядок предоставления - см. в прилагаемых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Токарный вертикальный двухшпиндельный обрабатывающий центр</w:t>
            </w:r>
          </w:p>
        </w:tc>
        <w:tc>
          <w:tcPr>
            <w:tcW w:w="5100" w:type="dxa"/>
            <w:shd w:val="clear" w:fill="fdf5e8"/>
            <w:noWrap/>
          </w:tcPr>
          <w:p>
            <w:pPr>
              <w:ind w:left="113.47199999999999" w:right="113.47199999999999" w:firstLine="0" w:hanging="0"/>
              <w:spacing w:before="120" w:after="120"/>
            </w:pPr>
            <w:r>
              <w:rPr/>
              <w:t xml:space="preserve">4 ед.,</w:t>
            </w:r>
            <w:br/>
            <w:r>
              <w:rPr/>
              <w:t xml:space="preserve">5,701,426.00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212030, г. Могилёв,ул. Королева, 8, см.прилагаемые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28.41.12.400</w:t>
            </w:r>
          </w:p>
        </w:tc>
      </w:tr>
    </w:tbl>
    <w:p/>
    <w:p>
      <w:pPr>
        <w:ind w:left="113.47199999999999" w:right="113.47199999999999" w:firstLine="0" w:hanging="0"/>
        <w:spacing w:before="120" w:after="120"/>
      </w:pPr>
      <w:r>
        <w:rPr>
          <w:b w:val="1"/>
          <w:bCs w:val="1"/>
        </w:rPr>
        <w:t xml:space="preserve">Процедура закупки № 2026-1327867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станков зубообрабатывающих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Отдел общезаводского оборудования управления МТО:
</w:t>
            </w:r>
            <w:br/>
            <w:r>
              <w:rPr/>
              <w:t xml:space="preserve">+ 375 174 29-86-33;
</w:t>
            </w:r>
            <w:br/>
            <w:r>
              <w:rPr/>
              <w:t xml:space="preserve">+ 375 174 29-89-85,
</w:t>
            </w:r>
            <w:br/>
            <w:r>
              <w:rPr/>
              <w:t xml:space="preserve">mto@kali.by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см.вложенный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см.вложенный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см.вложенный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см.вложенный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см.вложенный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станки зубообрабатывающие с ЧПУ - 2 лота (2 шт.)</w:t>
            </w:r>
          </w:p>
        </w:tc>
        <w:tc>
          <w:tcPr>
            <w:tcW w:w="5100" w:type="dxa"/>
            <w:shd w:val="clear" w:fill="fdf5e8"/>
            <w:noWrap/>
          </w:tcPr>
          <w:p>
            <w:pPr>
              <w:ind w:left="113.47199999999999" w:right="113.47199999999999" w:firstLine="0" w:hanging="0"/>
              <w:spacing w:before="120" w:after="120"/>
            </w:pPr>
            <w:r>
              <w:rPr/>
              <w:t xml:space="preserve">2 шт.,</w:t>
            </w:r>
            <w:br/>
            <w:r>
              <w:rPr/>
              <w:t xml:space="preserve">5,175,000.00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см.вложенный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29.42.31</w:t>
            </w:r>
          </w:p>
        </w:tc>
      </w:tr>
    </w:tbl>
    <w:p/>
    <w:p>
      <w:pPr>
        <w:ind w:left="113.47199999999999" w:right="113.47199999999999" w:firstLine="0" w:hanging="0"/>
        <w:spacing w:before="120" w:after="120"/>
      </w:pPr>
      <w:r>
        <w:rPr>
          <w:b w:val="1"/>
          <w:bCs w:val="1"/>
        </w:rPr>
        <w:t xml:space="preserve">Процедура закупки № 2026-1326880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роликов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Вершинина Дарья Георгиевна, телефон +375 17 398 94 17, e-mail:  D.Vershinina@mtz.by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Технические требования согласно ГОСТ. По техническим вопросам обращаться в службу УКЭР-1 ОАО "МТЗ" (телефон +375 17 246 63 63).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 917-245-10-560 от 26.03.2026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почтой.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по 23.04.2026 г. до 16.00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«Для ответственного за учет и сопровождение тендерных закупок УВК»: по электронной почте zakuvk@mtz.by;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Ролики в соответствии с документацией на закупку</w:t>
            </w:r>
          </w:p>
        </w:tc>
        <w:tc>
          <w:tcPr>
            <w:tcW w:w="5100" w:type="dxa"/>
            <w:shd w:val="clear" w:fill="fdf5e8"/>
            <w:noWrap/>
          </w:tcPr>
          <w:p>
            <w:pPr>
              <w:ind w:left="113.47199999999999" w:right="113.47199999999999" w:firstLine="0" w:hanging="0"/>
              <w:spacing w:before="120" w:after="120"/>
            </w:pPr>
            <w:r>
              <w:rPr/>
              <w:t xml:space="preserve">15 522 000 шт.,</w:t>
            </w:r>
            <w:br/>
            <w:r>
              <w:rPr/>
              <w:t xml:space="preserve">3,500,100.00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28.15.31</w:t>
            </w:r>
          </w:p>
        </w:tc>
      </w:tr>
    </w:tbl>
    <w:p/>
    <w:p>
      <w:pPr>
        <w:ind w:left="113.47199999999999" w:right="113.47199999999999" w:firstLine="0" w:hanging="0"/>
        <w:spacing w:before="120" w:after="120"/>
      </w:pPr>
      <w:r>
        <w:rPr>
          <w:b w:val="1"/>
          <w:bCs w:val="1"/>
        </w:rPr>
        <w:t xml:space="preserve">Процедура закупки № 2026-1326888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фар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Бутрович Светлана Александровна, тел.+375 17 398-98-41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№917-245-30-626 от 02.04.2026г.</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до 16.00 24.04.2026г: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фар</w:t>
            </w:r>
          </w:p>
        </w:tc>
        <w:tc>
          <w:tcPr>
            <w:tcW w:w="5100" w:type="dxa"/>
            <w:shd w:val="clear" w:fill="fdf5e8"/>
            <w:noWrap/>
          </w:tcPr>
          <w:p>
            <w:pPr>
              <w:ind w:left="113.47199999999999" w:right="113.47199999999999" w:firstLine="0" w:hanging="0"/>
              <w:spacing w:before="120" w:after="120"/>
            </w:pPr>
            <w:r>
              <w:rPr/>
              <w:t xml:space="preserve">402 000 шт.,</w:t>
            </w:r>
            <w:br/>
            <w:r>
              <w:rPr/>
              <w:t xml:space="preserve">26,130,000.00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27.40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2026-1327768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цветного металлопроката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Филончик Евгений Владимирович, +375 17 217 94 50, ocp@maz.by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Дополнительная информация предоставляется по запросу по тел. +375(17) 217-93-78, +375 17 217 94 50, +375 17 217 98 33, или по эл.почте ocp@maz.by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 ВЛОЖЕНИЕ</w:t>
            </w:r>
          </w:p>
        </w:tc>
        <w:tc>
          <w:tcPr>
            <w:tcW w:w="5100" w:type="dxa"/>
            <w:shd w:val="clear" w:fill="fdf5e8"/>
            <w:noWrap/>
          </w:tcPr>
          <w:p>
            <w:pPr>
              <w:ind w:left="113.47199999999999" w:right="113.47199999999999" w:firstLine="0" w:hanging="0"/>
              <w:spacing w:before="120" w:after="120"/>
            </w:pPr>
            <w:r>
              <w:rPr/>
              <w:t xml:space="preserve">400 т,</w:t>
            </w:r>
            <w:br/>
            <w:r>
              <w:rPr/>
              <w:t xml:space="preserve">4,800,000.00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w:t>
            </w:r>
          </w:p>
        </w:tc>
      </w:tr>
    </w:tbl>
    <w:p/>
    <w:p>
      <w:pPr>
        <w:ind w:left="113.47199999999999" w:right="113.47199999999999" w:firstLine="0" w:hanging="0"/>
        <w:spacing w:before="120" w:after="120"/>
      </w:pPr>
      <w:r>
        <w:rPr>
          <w:b w:val="1"/>
          <w:bCs w:val="1"/>
        </w:rPr>
        <w:t xml:space="preserve">Процедура закупки № 2026-1328371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металлопроката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Гаврукович Андрей Юрьевич, +375 17 246 15 31, gavr@metz.by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Лист г/к</w:t>
            </w:r>
          </w:p>
        </w:tc>
        <w:tc>
          <w:tcPr>
            <w:tcW w:w="5100" w:type="dxa"/>
            <w:shd w:val="clear" w:fill="fdf5e8"/>
            <w:noWrap/>
          </w:tcPr>
          <w:p>
            <w:pPr>
              <w:ind w:left="113.47199999999999" w:right="113.47199999999999" w:firstLine="0" w:hanging="0"/>
              <w:spacing w:before="120" w:after="120"/>
            </w:pPr>
            <w:r>
              <w:rPr/>
              <w:t xml:space="preserve">180 т,</w:t>
            </w:r>
            <w:br/>
            <w:r>
              <w:rPr/>
              <w:t xml:space="preserve">8,100,000.00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Лист г/к</w:t>
            </w:r>
          </w:p>
        </w:tc>
        <w:tc>
          <w:tcPr>
            <w:tcW w:w="5100" w:type="dxa"/>
            <w:shd w:val="clear" w:fill="fdf5e8"/>
            <w:noWrap/>
          </w:tcPr>
          <w:p>
            <w:pPr>
              <w:ind w:left="113.47199999999999" w:right="113.47199999999999" w:firstLine="0" w:hanging="0"/>
              <w:spacing w:before="120" w:after="120"/>
            </w:pPr>
            <w:r>
              <w:rPr/>
              <w:t xml:space="preserve">272 т,</w:t>
            </w:r>
            <w:br/>
            <w:r>
              <w:rPr/>
              <w:t xml:space="preserve">12,240,000.00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Лист г/к</w:t>
            </w:r>
          </w:p>
        </w:tc>
        <w:tc>
          <w:tcPr>
            <w:tcW w:w="5100" w:type="dxa"/>
            <w:shd w:val="clear" w:fill="fdf5e8"/>
            <w:noWrap/>
          </w:tcPr>
          <w:p>
            <w:pPr>
              <w:ind w:left="113.47199999999999" w:right="113.47199999999999" w:firstLine="0" w:hanging="0"/>
              <w:spacing w:before="120" w:after="120"/>
            </w:pPr>
            <w:r>
              <w:rPr/>
              <w:t xml:space="preserve">136 т,</w:t>
            </w:r>
            <w:br/>
            <w:r>
              <w:rPr/>
              <w:t xml:space="preserve">6,120,000.00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Рулоны х/к</w:t>
            </w:r>
          </w:p>
        </w:tc>
        <w:tc>
          <w:tcPr>
            <w:tcW w:w="5100" w:type="dxa"/>
            <w:shd w:val="clear" w:fill="fdf5e8"/>
            <w:noWrap/>
          </w:tcPr>
          <w:p>
            <w:pPr>
              <w:ind w:left="113.47199999999999" w:right="113.47199999999999" w:firstLine="0" w:hanging="0"/>
              <w:spacing w:before="120" w:after="120"/>
            </w:pPr>
            <w:r>
              <w:rPr/>
              <w:t xml:space="preserve">264 т,</w:t>
            </w:r>
            <w:br/>
            <w:r>
              <w:rPr/>
              <w:t xml:space="preserve">15,840,000.00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Рулоны х/к</w:t>
            </w:r>
          </w:p>
        </w:tc>
        <w:tc>
          <w:tcPr>
            <w:tcW w:w="5100" w:type="dxa"/>
            <w:shd w:val="clear" w:fill="fdf5e8"/>
            <w:noWrap/>
          </w:tcPr>
          <w:p>
            <w:pPr>
              <w:ind w:left="113.47199999999999" w:right="113.47199999999999" w:firstLine="0" w:hanging="0"/>
              <w:spacing w:before="120" w:after="120"/>
            </w:pPr>
            <w:r>
              <w:rPr/>
              <w:t xml:space="preserve">340 т,</w:t>
            </w:r>
            <w:br/>
            <w:r>
              <w:rPr/>
              <w:t xml:space="preserve">20,400,000.00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Рулоны х/к</w:t>
            </w:r>
          </w:p>
        </w:tc>
        <w:tc>
          <w:tcPr>
            <w:tcW w:w="5100" w:type="dxa"/>
            <w:shd w:val="clear" w:fill="fdf5e8"/>
            <w:noWrap/>
          </w:tcPr>
          <w:p>
            <w:pPr>
              <w:ind w:left="113.47199999999999" w:right="113.47199999999999" w:firstLine="0" w:hanging="0"/>
              <w:spacing w:before="120" w:after="120"/>
            </w:pPr>
            <w:r>
              <w:rPr/>
              <w:t xml:space="preserve">340 т,</w:t>
            </w:r>
            <w:br/>
            <w:r>
              <w:rPr/>
              <w:t xml:space="preserve">20,400,000.00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Рулоны х/к</w:t>
            </w:r>
          </w:p>
        </w:tc>
        <w:tc>
          <w:tcPr>
            <w:tcW w:w="5100" w:type="dxa"/>
            <w:shd w:val="clear" w:fill="fdf5e8"/>
            <w:noWrap/>
          </w:tcPr>
          <w:p>
            <w:pPr>
              <w:ind w:left="113.47199999999999" w:right="113.47199999999999" w:firstLine="0" w:hanging="0"/>
              <w:spacing w:before="120" w:after="120"/>
            </w:pPr>
            <w:r>
              <w:rPr/>
              <w:t xml:space="preserve">272 т,</w:t>
            </w:r>
            <w:br/>
            <w:r>
              <w:rPr/>
              <w:t xml:space="preserve">16,320,000.00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Листы х/к</w:t>
            </w:r>
          </w:p>
        </w:tc>
        <w:tc>
          <w:tcPr>
            <w:tcW w:w="5100" w:type="dxa"/>
            <w:shd w:val="clear" w:fill="fdf5e8"/>
            <w:noWrap/>
          </w:tcPr>
          <w:p>
            <w:pPr>
              <w:ind w:left="113.47199999999999" w:right="113.47199999999999" w:firstLine="0" w:hanging="0"/>
              <w:spacing w:before="120" w:after="120"/>
            </w:pPr>
            <w:r>
              <w:rPr/>
              <w:t xml:space="preserve">68 т,</w:t>
            </w:r>
            <w:br/>
            <w:r>
              <w:rPr/>
              <w:t xml:space="preserve">4,080,000.00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Листы х/к</w:t>
            </w:r>
          </w:p>
        </w:tc>
        <w:tc>
          <w:tcPr>
            <w:tcW w:w="5100" w:type="dxa"/>
            <w:shd w:val="clear" w:fill="fdf5e8"/>
            <w:noWrap/>
          </w:tcPr>
          <w:p>
            <w:pPr>
              <w:ind w:left="113.47199999999999" w:right="113.47199999999999" w:firstLine="0" w:hanging="0"/>
              <w:spacing w:before="120" w:after="120"/>
            </w:pPr>
            <w:r>
              <w:rPr/>
              <w:t xml:space="preserve">68 т,</w:t>
            </w:r>
            <w:br/>
            <w:r>
              <w:rPr/>
              <w:t xml:space="preserve">4,080,000.00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Прокат оцинкованный</w:t>
            </w:r>
          </w:p>
        </w:tc>
        <w:tc>
          <w:tcPr>
            <w:tcW w:w="5100" w:type="dxa"/>
            <w:shd w:val="clear" w:fill="fdf5e8"/>
            <w:noWrap/>
          </w:tcPr>
          <w:p>
            <w:pPr>
              <w:ind w:left="113.47199999999999" w:right="113.47199999999999" w:firstLine="0" w:hanging="0"/>
              <w:spacing w:before="120" w:after="120"/>
            </w:pPr>
            <w:r>
              <w:rPr/>
              <w:t xml:space="preserve">60 т,</w:t>
            </w:r>
            <w:br/>
            <w:r>
              <w:rPr/>
              <w:t xml:space="preserve">4,800,000.00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Лист г/к травленый</w:t>
            </w:r>
          </w:p>
        </w:tc>
        <w:tc>
          <w:tcPr>
            <w:tcW w:w="5100" w:type="dxa"/>
            <w:shd w:val="clear" w:fill="fdf5e8"/>
            <w:noWrap/>
          </w:tcPr>
          <w:p>
            <w:pPr>
              <w:ind w:left="113.47199999999999" w:right="113.47199999999999" w:firstLine="0" w:hanging="0"/>
              <w:spacing w:before="120" w:after="120"/>
            </w:pPr>
            <w:r>
              <w:rPr/>
              <w:t xml:space="preserve">130 т,</w:t>
            </w:r>
            <w:br/>
            <w:r>
              <w:rPr/>
              <w:t xml:space="preserve">7,150,000.00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Швеллер</w:t>
            </w:r>
          </w:p>
        </w:tc>
        <w:tc>
          <w:tcPr>
            <w:tcW w:w="5100" w:type="dxa"/>
            <w:shd w:val="clear" w:fill="fdf5e8"/>
            <w:noWrap/>
          </w:tcPr>
          <w:p>
            <w:pPr>
              <w:ind w:left="113.47199999999999" w:right="113.47199999999999" w:firstLine="0" w:hanging="0"/>
              <w:spacing w:before="120" w:after="120"/>
            </w:pPr>
            <w:r>
              <w:rPr/>
              <w:t xml:space="preserve">68 т,</w:t>
            </w:r>
            <w:br/>
            <w:r>
              <w:rPr/>
              <w:t xml:space="preserve">4,420,000.00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Швеллер гнутый</w:t>
            </w:r>
          </w:p>
        </w:tc>
        <w:tc>
          <w:tcPr>
            <w:tcW w:w="5100" w:type="dxa"/>
            <w:shd w:val="clear" w:fill="fdf5e8"/>
            <w:noWrap/>
          </w:tcPr>
          <w:p>
            <w:pPr>
              <w:ind w:left="113.47199999999999" w:right="113.47199999999999" w:firstLine="0" w:hanging="0"/>
              <w:spacing w:before="120" w:after="120"/>
            </w:pPr>
            <w:r>
              <w:rPr/>
              <w:t xml:space="preserve">40 т,</w:t>
            </w:r>
            <w:br/>
            <w:r>
              <w:rPr/>
              <w:t xml:space="preserve">2,400,000.00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Уголок</w:t>
            </w:r>
          </w:p>
        </w:tc>
        <w:tc>
          <w:tcPr>
            <w:tcW w:w="5100" w:type="dxa"/>
            <w:shd w:val="clear" w:fill="fdf5e8"/>
            <w:noWrap/>
          </w:tcPr>
          <w:p>
            <w:pPr>
              <w:ind w:left="113.47199999999999" w:right="113.47199999999999" w:firstLine="0" w:hanging="0"/>
              <w:spacing w:before="120" w:after="120"/>
            </w:pPr>
            <w:r>
              <w:rPr/>
              <w:t xml:space="preserve">68 т,</w:t>
            </w:r>
            <w:br/>
            <w:r>
              <w:rPr/>
              <w:t xml:space="preserve">4,420,000.00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Уголок неравнополочный</w:t>
            </w:r>
          </w:p>
        </w:tc>
        <w:tc>
          <w:tcPr>
            <w:tcW w:w="5100" w:type="dxa"/>
            <w:shd w:val="clear" w:fill="fdf5e8"/>
            <w:noWrap/>
          </w:tcPr>
          <w:p>
            <w:pPr>
              <w:ind w:left="113.47199999999999" w:right="113.47199999999999" w:firstLine="0" w:hanging="0"/>
              <w:spacing w:before="120" w:after="120"/>
            </w:pPr>
            <w:r>
              <w:rPr/>
              <w:t xml:space="preserve">68 т,</w:t>
            </w:r>
            <w:br/>
            <w:r>
              <w:rPr/>
              <w:t xml:space="preserve">5,440,000.00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"Инструкцией участнику процедуры закупки запрос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2026-1326088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услуги по автотранспортной перевозке грузов для государственного предприятия «Управляющая компания холдинга «БЦК»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конкурсной комиссии – Малашенко Наталья Вячеславовна, +375 17 3113194, n.malashenko@bck.by;
</w:t>
            </w:r>
            <w:br/>
            <w:r>
              <w:rPr/>
              <w:t xml:space="preserve">ответственный исполнитель по закупке – ведущий логистик управления логистики Кухарчик Юлия Георгиевна, тел. +375 17 311-31-90, адрес электронной почты: u.kuharchik@bck.by;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поддержки экспорта».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в срок до 10:00 30.04.2026 по адресу: 220013, г. Минск, ул. Кульман, 1/12, каб.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с крытым полуприцепом (ТЕНТ) (500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273,750.00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г. Минск перевозка в пределах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с крытым полуприцепом (ТЕНТ) (800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584,000.00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г. Минск перевозка в пределах до 80км от места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с крытым полуприцепом (ТЕНТ) (100 000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648,000.00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г. Минск перевозка по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с манипулятором 
</w:t>
            </w:r>
            <w:br/>
            <w:r>
              <w:rPr/>
              <w:t xml:space="preserve">(1000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636,000.00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г. Минск перевозка в пределах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с манипулятором 
</w:t>
            </w:r>
            <w:br/>
            <w:r>
              <w:rPr/>
              <w:t xml:space="preserve">(1000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842,000.00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г. Минск перевозка в пределах до 80км от места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с манипулятором 
</w:t>
            </w:r>
            <w:br/>
            <w:r>
              <w:rPr/>
              <w:t xml:space="preserve">(100 000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816,000.00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г. Минск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с манипулятором
</w:t>
            </w:r>
            <w:br/>
            <w:r>
              <w:rPr/>
              <w:t xml:space="preserve">(1000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840,000.00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г. Гродно перевозка в пределах до 80 км от места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с манипулятором (100 000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832,000.00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г. Гродно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с манипулятором 
</w:t>
            </w:r>
            <w:br/>
            <w:r>
              <w:rPr/>
              <w:t xml:space="preserve">(1000 рейсов);</w:t>
            </w:r>
          </w:p>
        </w:tc>
        <w:tc>
          <w:tcPr>
            <w:tcW w:w="5100" w:type="dxa"/>
            <w:shd w:val="clear" w:fill="fdf5e8"/>
            <w:noWrap/>
          </w:tcPr>
          <w:p>
            <w:pPr>
              <w:ind w:left="113.47199999999999" w:right="113.47199999999999" w:firstLine="0" w:hanging="0"/>
              <w:spacing w:before="120" w:after="120"/>
            </w:pPr>
            <w:r>
              <w:rPr/>
              <w:t xml:space="preserve">1 усл.,</w:t>
            </w:r>
            <w:br/>
            <w:r>
              <w:rPr/>
              <w:t xml:space="preserve">1,020,000.00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г. Орша перевозка в пределах до 80км от места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с манипулятором (100 000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832,000.00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г. Орша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с манипулятором
</w:t>
            </w:r>
            <w:br/>
            <w:r>
              <w:rPr/>
              <w:t xml:space="preserve">(100 000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832,000.00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г.п. Красносельский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Перевозка грузов бортовым автомобильным транспортом с манипулятором 
</w:t>
            </w:r>
            <w:br/>
            <w:r>
              <w:rPr/>
              <w:t xml:space="preserve">(100 000 км)</w:t>
            </w:r>
          </w:p>
        </w:tc>
        <w:tc>
          <w:tcPr>
            <w:tcW w:w="5100" w:type="dxa"/>
            <w:shd w:val="clear" w:fill="fdf5e8"/>
            <w:noWrap/>
          </w:tcPr>
          <w:p>
            <w:pPr>
              <w:ind w:left="113.47199999999999" w:right="113.47199999999999" w:firstLine="0" w:hanging="0"/>
              <w:spacing w:before="120" w:after="120"/>
            </w:pPr>
            <w:r>
              <w:rPr/>
              <w:t xml:space="preserve">1 усл.,</w:t>
            </w:r>
            <w:br/>
            <w:r>
              <w:rPr/>
              <w:t xml:space="preserve">854,666.67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Пункт загрузки: г. Сморгонь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bl>
    <w:p/>
    <w:p>
      <w:pPr>
        <w:ind w:left="113.47199999999999" w:right="113.47199999999999" w:firstLine="0" w:hanging="0"/>
        <w:spacing w:before="120" w:after="120"/>
      </w:pPr>
      <w:r>
        <w:rPr>
          <w:b w:val="1"/>
          <w:bCs w:val="1"/>
        </w:rPr>
        <w:t xml:space="preserve">Процедура закупки № 2026-1327476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зерна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"Лидахлебопродукт"
</w:t>
            </w:r>
            <w:br/>
            <w:r>
              <w:rPr/>
              <w:t xml:space="preserve">Республика Беларусь, Гродненская обл., г. Лида, 231300, ул. Булата, 1
</w:t>
            </w:r>
            <w:br/>
            <w:r>
              <w:rPr/>
              <w:t xml:space="preserve">  500022448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Коминч Наталья Александровна, 8-0154 652563, zagot@muka.by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 
</w:t>
            </w:r>
            <w:br/>
            <w:r>
              <w:rPr/>
              <w:t xml:space="preserve">231300, г. Лида. ул. Булата, 1, ОАО «Лидахлебопродукт»</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предоставлять только в запечатанном конверте с пометкой «Не вскрывать. На процедуру закупки услуг по перевозке зерна для республиканских государственных нужд, купли-продажи, хранения, давальческой переработки для ОАО «Лидахлебопродукт» автомобильным транспортом» по адресу: 231300, г. Лида. ул. Булата, 1, ОАО «Лидахлебопродукт»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услуг по перевозке зерна для республиканских государственных нужд, а также прочих нужд, в т.ч. купли-продажи, хранения, давальческой переработки для ОАО «Лидахлебопродукт» автомобильным транспортом.</w:t>
            </w:r>
          </w:p>
        </w:tc>
        <w:tc>
          <w:tcPr>
            <w:tcW w:w="5100" w:type="dxa"/>
            <w:shd w:val="clear" w:fill="fdf5e8"/>
            <w:noWrap/>
          </w:tcPr>
          <w:p>
            <w:pPr>
              <w:ind w:left="113.47199999999999" w:right="113.47199999999999" w:firstLine="0" w:hanging="0"/>
              <w:spacing w:before="120" w:after="120"/>
            </w:pPr>
            <w:r>
              <w:rPr/>
              <w:t xml:space="preserve">155 000 т,</w:t>
            </w:r>
            <w:br/>
            <w:r>
              <w:rPr/>
              <w:t xml:space="preserve">7,812,000.00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06.06.2026 по 07.07.2027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w:t>
            </w:r>
          </w:p>
        </w:tc>
      </w:tr>
    </w:tbl>
    <w:p/>
    <w:p>
      <w:pPr>
        <w:ind w:left="113.47199999999999" w:right="113.47199999999999" w:firstLine="0" w:hanging="0"/>
        <w:spacing w:before="120" w:after="120"/>
      </w:pPr>
      <w:r>
        <w:rPr>
          <w:b w:val="1"/>
          <w:bCs w:val="1"/>
        </w:rPr>
        <w:t xml:space="preserve">Процедура закупки № 2026-1328778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перевозке сельскохозяйственной продукции (зерно 2026 г. (пшеница, овес, ячмень, тритикале, маслосемена рапса, кукуруза), комбикорм и иное).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Парковская Валерия Александровна, +375 44 752 52 16, vparkovskaa@gmail.com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28.04.2026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не позднее 16:00 часов 28.04.2026 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перевозке сельскохозяйственной продукции (зерно 2026 г. (пшеница, овес, ячмень, тритикале, маслосемена рапса, кукуруза), комбикорм и иное).</w:t>
            </w:r>
          </w:p>
        </w:tc>
        <w:tc>
          <w:tcPr>
            <w:tcW w:w="5100" w:type="dxa"/>
            <w:shd w:val="clear" w:fill="fdf5e8"/>
            <w:noWrap/>
          </w:tcPr>
          <w:p>
            <w:pPr>
              <w:ind w:left="113.47199999999999" w:right="113.47199999999999" w:firstLine="0" w:hanging="0"/>
              <w:spacing w:before="120" w:after="120"/>
            </w:pPr>
            <w:r>
              <w:rPr/>
              <w:t xml:space="preserve">1 усл.,</w:t>
            </w:r>
            <w:br/>
            <w:r>
              <w:rPr/>
              <w:t xml:space="preserve">5,610,000.00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производственная площадка при д. Дворищи, Крупский район, Минская область, ДУ ОАО «Агрокомбинат «Дзержинский» (г. Слуцк) и иные направления;
</w:t>
            </w:r>
            <w:br/>
            <w:r>
              <w:rPr/>
              <w:t xml:space="preserve">- для нерезидентов Республики Беларусь – ОАО «Агрокомбинат «Дзержинский», г. Фаниполь, ул. Заводская, 8, Дзержинского района, Минской области;
</w:t>
            </w:r>
            <w:br/>
            <w:r>
              <w:rPr/>
              <w:t xml:space="preserve">филиал «Негорельский КХП», пос. Энергетиков, Дзержинского района, Минской области; производственная площадка при д. Дворищи, Крупский район, Минская область, ДУ ОАО «Агрокомбинат «Дзержинский» (г. Слуцк) и иные направления.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01.61.10.400</w:t>
            </w:r>
          </w:p>
        </w:tc>
      </w:tr>
    </w:tbl>
    <w:p/>
    <w:p>
      <w:pPr>
        <w:ind w:left="113.47199999999999" w:right="113.47199999999999" w:firstLine="0" w:hanging="0"/>
        <w:spacing w:before="120" w:after="120"/>
      </w:pPr>
      <w:r>
        <w:rPr>
          <w:b w:val="1"/>
          <w:bCs w:val="1"/>
        </w:rPr>
        <w:t xml:space="preserve">Процедура закупки № 2026-1327215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перевозке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Кухтенкова Анжелика Витальевна, +375 2233-6-39-46, urist@milkhills.by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Требования к потенциальным участникам:
4.1.  Участником процедуры закупки может быть любое юридическое или физическое лицо, в том числе нерезиденты Республики Беларусь,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Положением о порядке закупок за счет собственных средств. 
Отклонению подлежит предложение участника, который не отвечает требованиям, установленным к квалификации (квалификационным данным (требованиям), а также если:
  - организация или физическое лицо, индивидуальный предприниматель, не представившие либо представившие неполную (неточную) информацию, касающуюся его квалификационных данных, и отказавшиеся представить соответствующую информацию в приемлемые сроки;
- организация или физическое лицо, индивидуальный предприниматель не соответствуют требованиям, предъявляемым законодательством к осуществлению поставки товаров (выполнению работ, оказанию услуг), являющихся предметом конкурентной процедуры закупки или иного вида процедуры закупки;
 - организация, индивидуальный предприниматель, находящиеся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 организация или физическое лицо, индивидуальный предприниматель, включено в реестр коммерческих организаций и индивидуальных предпринимателей с повышенным риском совершения правонарушений в экономической сфере.
         4.1.2 Участником не может быть:
- заказчик в проводимых Заказчиком процедурах закупок;
          - юридические и физические лица, в том числе индивидуальные предприниматели, включенные в реестре поставщиков (подрядчиков, исполнителей), временно не допускаемых к закупкам.
           При выявлении Участника, указанного в п.4.1-4.1.2. настоящего раздела, его предложение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Участником должны быть предоставлены следующие документы:
- сведения о финансовом состоянии и платежеспособности:
1. 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 копия свидетельства о государственной регистрации юридического лица либо индивидуального предпринимателя;
- для юридического лица обязательно предоставление 3-х листов Устава или других учредительных документов, содержащих сведения о наименовании юридического лица и юридического адреса;
-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 заявление о готовности в случае победы подписать договор в редакции Заказчика;
- список транспортных средств, принадлежащих Исполнителю на праве собственности, а также которыми Исполнитель вправе владеть и пользоваться по иным основаниям с документальным подтверждением имеющихся прав, с указанием марки, государственного номера каждого автомобиля, копии документов (свидетельство о государственной регистрации, договоры аренды и т.д.), подтверждающие права владения, пользования и распоряжения автотранспортным средством;
- копии технического паспорта каждой транспортной единицы;
- копии санитарного паспорта каждой транспортной единицы;
- копия санитарной справки на каждого водителя;
- в случае необходимости, дополнительно могут быть запрошены: бухгалтерский   баланс, отчет   о прибылях и убытках за последнюю отчетную дату и иные документы.
4.3. Автомобиль должен быть оборудован согласно Ветеринарно-санитарным правилам для организаций, осуществляющих производство, хранение и реализацию молочной продукции, утвержденным Постановлением Министерства сельского хозяйства и продовольствия Республики Беларусь № 81 от 11.09.2025 года.
- участник обязан обеспечить при неисправности основного автомобиля замену другим, соответствующим Ветеринарно-санитарным правилам для организаций, осуществляющих производство, хранение и реализацию молочной продукции, утвержденным Постановлением Министерства сельского хозяйства и продовольствия Республики Беларусь № 81 от 11.09.2025 года.
Подача автотранспорта под загрузку и прибытие под выгрузку согласно заявке заказчика.
  - участник обязан подать в срок, согласно заявке, исправное транспортное средство под загрузку в состоянии, пригодном для автомобильной перевозки продуктов питания.  Время подачи под загрузку транспортного средства исчисляется с момента прибытия транспортного средства и предъявления грузоотправителю путевого листа водителем транспортного средства. Если своевременно поданное под загрузку транспортное средство не соответствует условиям договора или непригодно для выполнения автомобильной перевозки соответствующих грузов, то такое транспортное средство считается не поданным под загрузку.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11:00 22 апреля 2026 г.; место: 213410, Республика Беларусь, Могилевская обл., г. Горки, ул. Мира 19; порядок - в конвертах посредством почтовой связи или электронной почте (urist@milkhills.by).
</w:t>
            </w:r>
            <w:br/>
            <w:r>
              <w:rPr/>
              <w:t xml:space="preserve"> Комиссия по закупкам вскроет коммерческие предложения 22 апреля 2026 г. в 11:30 часов, по адресу: 213410, Республика Беларусь, Могилевская обл., г. Горки, ул. Мира 19.</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Комиссия по закупкам вскроет коммерческие предложения 22 апреля 2026 г. в 11:30 часов, по адресу: 213410, Республика Беларусь, Могилевская обл., г. Горки, ул. Мира 19.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 1: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Лепель, 190 км.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1 095 шт.,</w:t>
            </w:r>
            <w:br/>
            <w:r>
              <w:rPr/>
              <w:t xml:space="preserve">592,920.00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 1: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Лепель, 190 км. (с рефрижератором) либо в обратном направлении (Ориентировочная стоимость закупки 5 92 920,00 бел. руб. без учёта НДС);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 2: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Глубокое, 300 км.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1 095 шт.,</w:t>
            </w:r>
            <w:br/>
            <w:r>
              <w:rPr/>
              <w:t xml:space="preserve">592,920.00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Глубокое, 300 км.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 3: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Сенно, 135 км.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1 095 шт.,</w:t>
            </w:r>
            <w:br/>
            <w:r>
              <w:rPr/>
              <w:t xml:space="preserve">592,920.00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Сенно, 135 км.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 4: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Новополоцк, 250 км.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1 095 шт.,</w:t>
            </w:r>
            <w:br/>
            <w:r>
              <w:rPr/>
              <w:t xml:space="preserve">592,920.00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Новополоцк, 250 км.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 5: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Полоцк, 245 км.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1 095 шт.,</w:t>
            </w:r>
            <w:br/>
            <w:r>
              <w:rPr/>
              <w:t xml:space="preserve">592,920.00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г. Горки – г. Полоцк, 245 км.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Лот № 6: 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 г. Горки – г. Витебск, 140 км. (с рефрижератором) либо в обратном направлении</w:t>
            </w:r>
          </w:p>
        </w:tc>
        <w:tc>
          <w:tcPr>
            <w:tcW w:w="5100" w:type="dxa"/>
            <w:shd w:val="clear" w:fill="fdf5e8"/>
            <w:noWrap/>
          </w:tcPr>
          <w:p>
            <w:pPr>
              <w:ind w:left="113.47199999999999" w:right="113.47199999999999" w:firstLine="0" w:hanging="0"/>
              <w:spacing w:before="120" w:after="120"/>
            </w:pPr>
            <w:r>
              <w:rPr/>
              <w:t xml:space="preserve">1 095 шт.,</w:t>
            </w:r>
            <w:br/>
            <w:r>
              <w:rPr/>
              <w:t xml:space="preserve">592,920.00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Услуги по перевозке готовой продукции автомобильным фургоном с холодильно-отопительной установкой грузоподъемностью не менее 20 тонн и вместимостью фургона не менее 33 паллета по маршруту - г. Горки – г. Витебск, 140 км. (с рефрижератором) либо в обратном направлении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bl>
    <w:p/>
    <w:p>
      <w:pPr>
        <w:ind w:left="113.47199999999999" w:right="113.47199999999999" w:firstLine="0" w:hanging="0"/>
        <w:spacing w:before="120" w:after="120"/>
      </w:pPr>
      <w:r>
        <w:rPr>
          <w:b w:val="1"/>
          <w:bCs w:val="1"/>
        </w:rPr>
        <w:t xml:space="preserve">Процедура закупки № 2026-1327870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Оборудование для таможенного контроля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грузоперевозок на 2026 г. для ООО «ТД «Рогачевъ</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"Торговый Дом "Рогачевъ"
</w:t>
            </w:r>
            <w:br/>
            <w:r>
              <w:rPr/>
              <w:t xml:space="preserve">Республика Беларусь, Гомельская обл., г. Гомель, 246007, ул. Шилова, 12
</w:t>
            </w:r>
            <w:br/>
            <w:r>
              <w:rPr/>
              <w:t xml:space="preserve">  490322778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Гаврилов Дмитрий Викторович, +375293851268, torg@tdrogachev.by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Ценовые предложения должны быть предоставлены в запечатанных конвертах. Почтой или нарочным по адресу: г. Гомель, ул. Шилова, 12 до «10-00» часов 30.04.2026г.
</w:t>
            </w:r>
            <w:br/>
            <w:r>
              <w:rPr/>
              <w:t xml:space="preserve">Конверт с предложением должен иметь надписи:
</w:t>
            </w:r>
            <w:br/>
            <w:r>
              <w:rPr/>
              <w:t xml:space="preserve">- почтовый адрес Заказчика: 246007 г. Гомель, ул. Шилова, 12, ООО «ТД «Рогачевъ»;
</w:t>
            </w:r>
            <w:br/>
            <w:r>
              <w:rPr/>
              <w:t xml:space="preserve">- наименование: «Закупка услуг грузоперевозок на 2026г. для ООО «ТД «Рогачевъ», расположенного по адресу г.Гомель, ул.Шилова, 12»;
</w:t>
            </w:r>
            <w:br/>
            <w:r>
              <w:rPr/>
              <w:t xml:space="preserve">- слова: «КОНВЕРТ НЕ ВСКРЫВАТЬ ДО 14:00 08.05.2026г.»;
</w:t>
            </w:r>
            <w:br/>
            <w:r>
              <w:rPr/>
              <w:t xml:space="preserve">- полное наименование и почтовый адрес участника.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услуг грузоперевозок на 2026 г. для ООО «ТД «Рогачевъ</w:t>
            </w:r>
          </w:p>
        </w:tc>
        <w:tc>
          <w:tcPr>
            <w:tcW w:w="5100" w:type="dxa"/>
            <w:shd w:val="clear" w:fill="fdf5e8"/>
            <w:noWrap/>
          </w:tcPr>
          <w:p>
            <w:pPr>
              <w:ind w:left="113.47199999999999" w:right="113.47199999999999" w:firstLine="0" w:hanging="0"/>
              <w:spacing w:before="120" w:after="120"/>
            </w:pPr>
            <w:r>
              <w:rPr/>
              <w:t xml:space="preserve">1 усл.,</w:t>
            </w:r>
            <w:br/>
            <w:r>
              <w:rPr/>
              <w:t xml:space="preserve">4,000,000.00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21.12.2026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документами процедуры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bl>
    <w:p/>
    <w:p>
      <w:pPr>
        <w:ind w:left="113.47199999999999" w:right="113.47199999999999" w:firstLine="0" w:hanging="0"/>
        <w:spacing w:before="120" w:after="120"/>
      </w:pPr>
      <w:r>
        <w:rPr>
          <w:b w:val="1"/>
          <w:bCs w:val="1"/>
        </w:rPr>
        <w:t xml:space="preserve">Процедура закупки № 2026-1326756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Экспедиторские услуги / логистика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на оказание транспортно-экспедиционных услуг при перевозке груза «Портландцемент строительный» (код ГНГ 25232900, код ЕТСНГ 281048) в хоппер-цементовозах собственного парка по территории Российской Федерации для государственного предприятия «Управляющая компания холдинга «БЦК»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конкурсной комиссии – Малашенко Наталья Вячеславовна, +375 17 3113194, n.malashenko@bck.by;
</w:t>
            </w:r>
            <w:br/>
            <w:r>
              <w:rPr/>
              <w:t xml:space="preserve">ответственный исполнитель по закупке – ведущий логистик управления логистики Мельников Андрей Николаевич, тел. +375 17 311-31-90, адрес электронной почты: a.melnikov@bck.by.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поддержки экспорта»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предоставляются в срок до 10:00 29.04.2026 по адресу: 220013 Республика Беларусь, г. Минск, улица Кульман, д.1/12, кабинет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Оказание транспортно-экспедиционных услуг при перевозке груза «Портландцемент строительный» (код ГНГ 25232900, код ЕТСНГ 281048) в хоппер-цементовозах собственного парка по территории Российской Федерации (229 шт.)</w:t>
            </w:r>
          </w:p>
        </w:tc>
        <w:tc>
          <w:tcPr>
            <w:tcW w:w="5100" w:type="dxa"/>
            <w:shd w:val="clear" w:fill="fdf5e8"/>
            <w:noWrap/>
          </w:tcPr>
          <w:p>
            <w:pPr>
              <w:ind w:left="113.47199999999999" w:right="113.47199999999999" w:firstLine="0" w:hanging="0"/>
              <w:spacing w:before="120" w:after="120"/>
            </w:pPr>
            <w:r>
              <w:rPr/>
              <w:t xml:space="preserve">1 усл.,</w:t>
            </w:r>
            <w:br/>
            <w:r>
              <w:rPr/>
              <w:t xml:space="preserve">22,374,490.80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Гружёный тариф
</w:t>
            </w:r>
            <w:br/>
            <w:r>
              <w:rPr/>
              <w:t xml:space="preserve">*ст.Красное (эксп), Московской железной дороги (код станции 169100) 
</w:t>
            </w:r>
            <w:br/>
            <w:r>
              <w:rPr/>
              <w:t xml:space="preserve">- ст. Ростов-Великий, Северной железной дороги (код станции 314307)
</w:t>
            </w:r>
            <w:br/>
            <w:r>
              <w:rPr/>
              <w:t xml:space="preserve">Порожний тариф ст. Ростов-Великий, Северной железной дороги (код станции 314307)
</w:t>
            </w:r>
            <w:br/>
            <w:r>
              <w:rPr/>
              <w:t xml:space="preserve">- ст. Сураж(эксп), Московской железной дороги (код станции 159306);
</w:t>
            </w:r>
            <w:br/>
            <w:r>
              <w:rPr/>
              <w:t xml:space="preserve">
</w:t>
            </w:r>
            <w:br/>
            <w:r>
              <w:rPr/>
              <w:t xml:space="preserve"> *Станция отправления: Михеевичи (код станции15950, БЧ)/Предзаводская (код станции 159404, БЧ).</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Оказание транспортно-экспедиционных услуг при перевозке груза «Портландцемент строительный» (код ГНГ 25232900, код ЕТСНГ 281048) в хоппер-цементовозах собственного парка по территории Российской Федерации (229 шт.)</w:t>
            </w:r>
          </w:p>
        </w:tc>
        <w:tc>
          <w:tcPr>
            <w:tcW w:w="5100" w:type="dxa"/>
            <w:shd w:val="clear" w:fill="fdf5e8"/>
            <w:noWrap/>
          </w:tcPr>
          <w:p>
            <w:pPr>
              <w:ind w:left="113.47199999999999" w:right="113.47199999999999" w:firstLine="0" w:hanging="0"/>
              <w:spacing w:before="120" w:after="120"/>
            </w:pPr>
            <w:r>
              <w:rPr/>
              <w:t xml:space="preserve">1 усл.,</w:t>
            </w:r>
            <w:br/>
            <w:r>
              <w:rPr/>
              <w:t xml:space="preserve">23,575,595.80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Гружёный тариф *ст. Красное (эксп), Московской железной дороги (код станции 169100)
</w:t>
            </w:r>
            <w:br/>
            <w:r>
              <w:rPr/>
              <w:t xml:space="preserve">- ст. Лютово,  Северной железной дороги (код станции 315301)
</w:t>
            </w:r>
            <w:br/>
            <w:r>
              <w:rPr/>
              <w:t xml:space="preserve">Порожний тариф ст. Лютово,  Северной железной дороги (код станции 315301)
</w:t>
            </w:r>
            <w:br/>
            <w:r>
              <w:rPr/>
              <w:t xml:space="preserve">- ст.Сураж (эксп), Московской железной дороги (код станции 159306);
</w:t>
            </w:r>
            <w:br/>
            <w:r>
              <w:rPr/>
              <w:t xml:space="preserve">   *Станция отправления: Михеевичи (код станции15950, БЧ)/Предзаводская (код станции 159404, БЧ).</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Оказание транспортно-экспедиционных услуг при перевозке груза «Портландцемент строительный» (код ГНГ 25232900, код ЕТСНГ 281048) в хоппер-цементовозах собственного парка по территории Российской Федерации (229 шт.)</w:t>
            </w:r>
          </w:p>
        </w:tc>
        <w:tc>
          <w:tcPr>
            <w:tcW w:w="5100" w:type="dxa"/>
            <w:shd w:val="clear" w:fill="fdf5e8"/>
            <w:noWrap/>
          </w:tcPr>
          <w:p>
            <w:pPr>
              <w:ind w:left="113.47199999999999" w:right="113.47199999999999" w:firstLine="0" w:hanging="0"/>
              <w:spacing w:before="120" w:after="120"/>
            </w:pPr>
            <w:r>
              <w:rPr/>
              <w:t xml:space="preserve">1 усл.,</w:t>
            </w:r>
            <w:br/>
            <w:r>
              <w:rPr/>
              <w:t xml:space="preserve">23,829,877.40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Гружёный тариф
</w:t>
            </w:r>
            <w:br/>
            <w:r>
              <w:rPr/>
              <w:t xml:space="preserve">*ст. Красное (эксп), Московской железной дороги (код станции 169100)
</w:t>
            </w:r>
            <w:br/>
            <w:r>
              <w:rPr/>
              <w:t xml:space="preserve">- ст. Телищево, Северной железной дороги (код станции 315206)
</w:t>
            </w:r>
            <w:br/>
            <w:r>
              <w:rPr/>
              <w:t xml:space="preserve">Порожний тариф ст. Телищево, Северной железной дороги (код станции 315206)
</w:t>
            </w:r>
            <w:br/>
            <w:r>
              <w:rPr/>
              <w:t xml:space="preserve">- ст. Сураж (эксп), Московской железной дороги (код станции 159306);
</w:t>
            </w:r>
            <w:br/>
            <w:r>
              <w:rPr/>
              <w:t xml:space="preserve"> *Станция отправления: Михеевичи (код станции15950, БЧ)/Предзаводская (код станции 159404, БЧ).</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Оказание транспортно-экспедиционных услуг при перевозке груза «Портландцемент строительный» (код ГНГ 25232900, код ЕТСНГ 281048) в хоппер-цементовозах собственного парка по территории Российской Федерации (229 шт.)</w:t>
            </w:r>
          </w:p>
        </w:tc>
        <w:tc>
          <w:tcPr>
            <w:tcW w:w="5100" w:type="dxa"/>
            <w:shd w:val="clear" w:fill="fdf5e8"/>
            <w:noWrap/>
          </w:tcPr>
          <w:p>
            <w:pPr>
              <w:ind w:left="113.47199999999999" w:right="113.47199999999999" w:firstLine="0" w:hanging="0"/>
              <w:spacing w:before="120" w:after="120"/>
            </w:pPr>
            <w:r>
              <w:rPr/>
              <w:t xml:space="preserve">1 усл.,</w:t>
            </w:r>
            <w:br/>
            <w:r>
              <w:rPr/>
              <w:t xml:space="preserve">23,575,595.80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Гружёный тариф *ст. Красное (эксп), Московской железной дороги (код станции 169100)
</w:t>
            </w:r>
            <w:br/>
            <w:r>
              <w:rPr/>
              <w:t xml:space="preserve">- ст. Новоярославская, Северной железной дороги (код станции 314909)
</w:t>
            </w:r>
            <w:br/>
            <w:r>
              <w:rPr/>
              <w:t xml:space="preserve">Порожний тариф ст. Новоярославская, Северной железной дороги (код станции 314909)
</w:t>
            </w:r>
            <w:br/>
            <w:r>
              <w:rPr/>
              <w:t xml:space="preserve">- ст. Сураж(эксп), Московской железной дороги (код станции 159306);
</w:t>
            </w:r>
            <w:br/>
            <w:r>
              <w:rPr/>
              <w:t xml:space="preserve"> *Станция отправления: Михеевичи (код станции15950, БЧ)/Предзаводская (код станции 159404, БЧ).</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Оказание транспортно-экспедиционных услуг при перевозке груза «Портландцемент строительный» (код ГНГ 25232900, код ЕТСНГ 281048) в хоппер-цементовозах собственного парка по территории Российской Федерации (229 шт.)</w:t>
            </w:r>
          </w:p>
        </w:tc>
        <w:tc>
          <w:tcPr>
            <w:tcW w:w="5100" w:type="dxa"/>
            <w:shd w:val="clear" w:fill="fdf5e8"/>
            <w:noWrap/>
          </w:tcPr>
          <w:p>
            <w:pPr>
              <w:ind w:left="113.47199999999999" w:right="113.47199999999999" w:firstLine="0" w:hanging="0"/>
              <w:spacing w:before="120" w:after="120"/>
            </w:pPr>
            <w:r>
              <w:rPr/>
              <w:t xml:space="preserve">1 усл.,</w:t>
            </w:r>
            <w:br/>
            <w:r>
              <w:rPr/>
              <w:t xml:space="preserve">23,575,595.80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Гружёный тариф
</w:t>
            </w:r>
            <w:br/>
            <w:r>
              <w:rPr/>
              <w:t xml:space="preserve">*ст. Красное (эксп), Московской железной дороги (код станции 169100)
</w:t>
            </w:r>
            <w:br/>
            <w:r>
              <w:rPr/>
              <w:t xml:space="preserve">- ст. Ярославль-Главный, Северной железной дороги (код станции 310005)
</w:t>
            </w:r>
            <w:br/>
            <w:r>
              <w:rPr/>
              <w:t xml:space="preserve">Порожний тариф ст. Ярославль-Главный, Северной железной дороги (код станции 310005)
</w:t>
            </w:r>
            <w:br/>
            <w:r>
              <w:rPr/>
              <w:t xml:space="preserve">-ст. Сураж(эксп), Московской железной дороги (код станции 159306);
</w:t>
            </w:r>
            <w:br/>
            <w:r>
              <w:rPr/>
              <w:t xml:space="preserve">  *Станция отправления: Михеевичи (код станции15950, БЧ)/Предзаводская (код станции 159404, БЧ).</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2026-1326710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Сырьё для производства хлебобулочных и кондитерских изделий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предприятие "Борисовский комбинат хлебопродуктов" Открытого акционерного общества "Минскоблхлебопродукт"
</w:t>
            </w:r>
            <w:br/>
            <w:r>
              <w:rPr/>
              <w:t xml:space="preserve">Республика Беларусь, Минская обл., г. Борисов, 222518, ул. Труда, д. 41
</w:t>
            </w:r>
            <w:br/>
            <w:r>
              <w:rPr/>
              <w:t xml:space="preserve">  600033917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Лицо, ответственное за проведение закупки: начальник отдела снабжения сырьем и материалами Шеметовец Иван Васильевич + 375 (029) 302-93-83
</w:t>
            </w:r>
            <w:br/>
            <w:r>
              <w:rPr/>
              <w:t xml:space="preserve">секретарь конкурсной комиссии Вандяйло Наталья Николаевна, +375293315246, snab@uladar.by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Ценовое предложение принимается до 12.00 22.04.2026 включительно:
</w:t>
            </w:r>
            <w:br/>
            <w:r>
              <w:rPr/>
              <w:t xml:space="preserve">- в письменном виде в запечатанных конвертах непосредственно от уполномоченных представителей или присылаются почтой по адресу: Республика Беларусь, 222 518, Минская область, г. Борисов, ул. Труда, 41. На лицевой стороне указать: в ценовую комиссию «Сырьё для производства хлебобулочных и кондитерских изделий», «Открытый конкурс», «до заседания ценовой комиссии не вскрывать!»;
</w:t>
            </w:r>
            <w:br/>
            <w:r>
              <w:rPr/>
              <w:t xml:space="preserve">- для участников нерезидентов Республики Беларусь в форме электронного документа на электронную почту borkhp@uladar.by (обязательно указать в теме сообщения в ценовую комиссию «Сырьё для производства хлебобулочных и кондитерских изделий», «Открытый конкурс», «до заседания ценовой комиссии не вскрывать!»</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в письменном виде в запечатанных конвертах непосредственно от уполномоченных представителей или присылаются почтой по адресу: Республика Беларусь, 222 518, Минская область, г. Борисов, ул. Труда, 41. На лицевой стороне указать: в ценовую комиссию «Сырьё для производства хлебобулочных и кондитерских изделий», «Открытый конкурс», «до заседания ценовой комиссии не вскрывать!»;
</w:t>
            </w:r>
            <w:br/>
            <w:r>
              <w:rPr/>
              <w:t xml:space="preserve">- для участников нерезидентов Республики Беларусь в форме электронного документа на электронную почту borkhp@uladar.by (обязательно указать в теме сообщения в ценовую комиссию «Сырьё для производства хлебобулочных и кондитерских изделий», «Открытый конкурс», «до заседания ценовой комиссии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Маргарин 82%, весовой без консервантов</w:t>
            </w:r>
          </w:p>
        </w:tc>
        <w:tc>
          <w:tcPr>
            <w:tcW w:w="5100" w:type="dxa"/>
            <w:shd w:val="clear" w:fill="fdf5e8"/>
            <w:noWrap/>
          </w:tcPr>
          <w:p>
            <w:pPr>
              <w:ind w:left="113.47199999999999" w:right="113.47199999999999" w:firstLine="0" w:hanging="0"/>
              <w:spacing w:before="120" w:after="120"/>
            </w:pPr>
            <w:r>
              <w:rPr/>
              <w:t xml:space="preserve">260 000 кг,</w:t>
            </w:r>
            <w:br/>
            <w:r>
              <w:rPr/>
              <w:t xml:space="preserve">1,013,760.00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10.42.10.331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Масло подсолнечное рафинированное дезодорированное</w:t>
            </w:r>
          </w:p>
        </w:tc>
        <w:tc>
          <w:tcPr>
            <w:tcW w:w="5100" w:type="dxa"/>
            <w:shd w:val="clear" w:fill="fdf5e8"/>
            <w:noWrap/>
          </w:tcPr>
          <w:p>
            <w:pPr>
              <w:ind w:left="113.47199999999999" w:right="113.47199999999999" w:firstLine="0" w:hanging="0"/>
              <w:spacing w:before="120" w:after="120"/>
            </w:pPr>
            <w:r>
              <w:rPr/>
              <w:t xml:space="preserve">86 800 кг,</w:t>
            </w:r>
            <w:br/>
            <w:r>
              <w:rPr/>
              <w:t xml:space="preserve">378,736.80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10.41.54.000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Дрожжи хлебопекарные прессованные</w:t>
            </w:r>
          </w:p>
        </w:tc>
        <w:tc>
          <w:tcPr>
            <w:tcW w:w="5100" w:type="dxa"/>
            <w:shd w:val="clear" w:fill="fdf5e8"/>
            <w:noWrap/>
          </w:tcPr>
          <w:p>
            <w:pPr>
              <w:ind w:left="113.47199999999999" w:right="113.47199999999999" w:firstLine="0" w:hanging="0"/>
              <w:spacing w:before="120" w:after="120"/>
            </w:pPr>
            <w:r>
              <w:rPr/>
              <w:t xml:space="preserve">230 500 кг,</w:t>
            </w:r>
            <w:br/>
            <w:r>
              <w:rPr/>
              <w:t xml:space="preserve">676,360.00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10.89.13.330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Солод ржаной сухой неферментированный</w:t>
            </w:r>
          </w:p>
        </w:tc>
        <w:tc>
          <w:tcPr>
            <w:tcW w:w="5100" w:type="dxa"/>
            <w:shd w:val="clear" w:fill="fdf5e8"/>
            <w:noWrap/>
          </w:tcPr>
          <w:p>
            <w:pPr>
              <w:ind w:left="113.47199999999999" w:right="113.47199999999999" w:firstLine="0" w:hanging="0"/>
              <w:spacing w:before="120" w:after="120"/>
            </w:pPr>
            <w:r>
              <w:rPr/>
              <w:t xml:space="preserve">150 000 кг,</w:t>
            </w:r>
            <w:br/>
            <w:r>
              <w:rPr/>
              <w:t xml:space="preserve">169,632.00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11.06.10.330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Солод ржаной сухой ферментированный</w:t>
            </w:r>
          </w:p>
        </w:tc>
        <w:tc>
          <w:tcPr>
            <w:tcW w:w="5100" w:type="dxa"/>
            <w:shd w:val="clear" w:fill="fdf5e8"/>
            <w:noWrap/>
          </w:tcPr>
          <w:p>
            <w:pPr>
              <w:ind w:left="113.47199999999999" w:right="113.47199999999999" w:firstLine="0" w:hanging="0"/>
              <w:spacing w:before="120" w:after="120"/>
            </w:pPr>
            <w:r>
              <w:rPr/>
              <w:t xml:space="preserve">98 000 кг,</w:t>
            </w:r>
            <w:br/>
            <w:r>
              <w:rPr/>
              <w:t xml:space="preserve">98,000.00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11.06.10.530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Масло сладко-сливочное не соленое м.д.ж.82,5%</w:t>
            </w:r>
          </w:p>
        </w:tc>
        <w:tc>
          <w:tcPr>
            <w:tcW w:w="5100" w:type="dxa"/>
            <w:shd w:val="clear" w:fill="fdf5e8"/>
            <w:noWrap/>
          </w:tcPr>
          <w:p>
            <w:pPr>
              <w:ind w:left="113.47199999999999" w:right="113.47199999999999" w:firstLine="0" w:hanging="0"/>
              <w:spacing w:before="120" w:after="120"/>
            </w:pPr>
            <w:r>
              <w:rPr/>
              <w:t xml:space="preserve">7 000 кг,</w:t>
            </w:r>
            <w:br/>
            <w:r>
              <w:rPr/>
              <w:t xml:space="preserve">129,260.00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Масло сладко-сливочное не соленое м.д.ж. 72,5% - 82,5%</w:t>
            </w:r>
          </w:p>
        </w:tc>
        <w:tc>
          <w:tcPr>
            <w:tcW w:w="5100" w:type="dxa"/>
            <w:shd w:val="clear" w:fill="fdf5e8"/>
            <w:noWrap/>
          </w:tcPr>
          <w:p>
            <w:pPr>
              <w:ind w:left="113.47199999999999" w:right="113.47199999999999" w:firstLine="0" w:hanging="0"/>
              <w:spacing w:before="120" w:after="120"/>
            </w:pPr>
            <w:r>
              <w:rPr/>
              <w:t xml:space="preserve">5 370 кг,</w:t>
            </w:r>
            <w:br/>
            <w:r>
              <w:rPr/>
              <w:t xml:space="preserve">108,098.10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Ядро семени подсолнечника</w:t>
            </w:r>
          </w:p>
        </w:tc>
        <w:tc>
          <w:tcPr>
            <w:tcW w:w="5100" w:type="dxa"/>
            <w:shd w:val="clear" w:fill="fdf5e8"/>
            <w:noWrap/>
          </w:tcPr>
          <w:p>
            <w:pPr>
              <w:ind w:left="113.47199999999999" w:right="113.47199999999999" w:firstLine="0" w:hanging="0"/>
              <w:spacing w:before="120" w:after="120"/>
            </w:pPr>
            <w:r>
              <w:rPr/>
              <w:t xml:space="preserve">20 500 кг,</w:t>
            </w:r>
            <w:br/>
            <w:r>
              <w:rPr/>
              <w:t xml:space="preserve">62,400.00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01.11.95.910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Концентрат квасного сусла</w:t>
            </w:r>
          </w:p>
        </w:tc>
        <w:tc>
          <w:tcPr>
            <w:tcW w:w="5100" w:type="dxa"/>
            <w:shd w:val="clear" w:fill="fdf5e8"/>
            <w:noWrap/>
          </w:tcPr>
          <w:p>
            <w:pPr>
              <w:ind w:left="113.47199999999999" w:right="113.47199999999999" w:firstLine="0" w:hanging="0"/>
              <w:spacing w:before="120" w:after="120"/>
            </w:pPr>
            <w:r>
              <w:rPr/>
              <w:t xml:space="preserve">64 500 кг,</w:t>
            </w:r>
            <w:br/>
            <w:r>
              <w:rPr/>
              <w:t xml:space="preserve">146,300.00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Пюре картофельное сухое</w:t>
            </w:r>
          </w:p>
        </w:tc>
        <w:tc>
          <w:tcPr>
            <w:tcW w:w="5100" w:type="dxa"/>
            <w:shd w:val="clear" w:fill="fdf5e8"/>
            <w:noWrap/>
          </w:tcPr>
          <w:p>
            <w:pPr>
              <w:ind w:left="113.47199999999999" w:right="113.47199999999999" w:firstLine="0" w:hanging="0"/>
              <w:spacing w:before="120" w:after="120"/>
            </w:pPr>
            <w:r>
              <w:rPr/>
              <w:t xml:space="preserve">36 500 кг,</w:t>
            </w:r>
            <w:br/>
            <w:r>
              <w:rPr/>
              <w:t xml:space="preserve">283,402.00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10.31.13.300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Крем на растительных маслах (без бензойной кислоты и бензоатов)</w:t>
            </w:r>
          </w:p>
        </w:tc>
        <w:tc>
          <w:tcPr>
            <w:tcW w:w="5100" w:type="dxa"/>
            <w:shd w:val="clear" w:fill="fdf5e8"/>
            <w:noWrap/>
          </w:tcPr>
          <w:p>
            <w:pPr>
              <w:ind w:left="113.47199999999999" w:right="113.47199999999999" w:firstLine="0" w:hanging="0"/>
              <w:spacing w:before="120" w:after="120"/>
            </w:pPr>
            <w:r>
              <w:rPr/>
              <w:t xml:space="preserve">15 700 кг,</w:t>
            </w:r>
            <w:br/>
            <w:r>
              <w:rPr/>
              <w:t xml:space="preserve">91,697.60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10.89.19.990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Какао-порошок натуральный</w:t>
            </w:r>
          </w:p>
        </w:tc>
        <w:tc>
          <w:tcPr>
            <w:tcW w:w="5100" w:type="dxa"/>
            <w:shd w:val="clear" w:fill="fdf5e8"/>
            <w:noWrap/>
          </w:tcPr>
          <w:p>
            <w:pPr>
              <w:ind w:left="113.47199999999999" w:right="113.47199999999999" w:firstLine="0" w:hanging="0"/>
              <w:spacing w:before="120" w:after="120"/>
            </w:pPr>
            <w:r>
              <w:rPr/>
              <w:t xml:space="preserve">2 150 кг,</w:t>
            </w:r>
            <w:br/>
            <w:r>
              <w:rPr/>
              <w:t xml:space="preserve">43,920.00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Глазурь шоколадная</w:t>
            </w:r>
          </w:p>
        </w:tc>
        <w:tc>
          <w:tcPr>
            <w:tcW w:w="5100" w:type="dxa"/>
            <w:shd w:val="clear" w:fill="fdf5e8"/>
            <w:noWrap/>
          </w:tcPr>
          <w:p>
            <w:pPr>
              <w:ind w:left="113.47199999999999" w:right="113.47199999999999" w:firstLine="0" w:hanging="0"/>
              <w:spacing w:before="120" w:after="120"/>
            </w:pPr>
            <w:r>
              <w:rPr/>
              <w:t xml:space="preserve">4 200 кг,</w:t>
            </w:r>
            <w:br/>
            <w:r>
              <w:rPr/>
              <w:t xml:space="preserve">72,561.20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10.82.21.700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Семя льна</w:t>
            </w:r>
          </w:p>
        </w:tc>
        <w:tc>
          <w:tcPr>
            <w:tcW w:w="5100" w:type="dxa"/>
            <w:shd w:val="clear" w:fill="fdf5e8"/>
            <w:noWrap/>
          </w:tcPr>
          <w:p>
            <w:pPr>
              <w:ind w:left="113.47199999999999" w:right="113.47199999999999" w:firstLine="0" w:hanging="0"/>
              <w:spacing w:before="120" w:after="120"/>
            </w:pPr>
            <w:r>
              <w:rPr/>
              <w:t xml:space="preserve">25 025 кг,</w:t>
            </w:r>
            <w:br/>
            <w:r>
              <w:rPr/>
              <w:t xml:space="preserve">60,150.80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01.11.91.000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Молоко цельное сгущенное с сахаром м.д.ж. 8,5%</w:t>
            </w:r>
          </w:p>
        </w:tc>
        <w:tc>
          <w:tcPr>
            <w:tcW w:w="5100" w:type="dxa"/>
            <w:shd w:val="clear" w:fill="fdf5e8"/>
            <w:noWrap/>
          </w:tcPr>
          <w:p>
            <w:pPr>
              <w:ind w:left="113.47199999999999" w:right="113.47199999999999" w:firstLine="0" w:hanging="0"/>
              <w:spacing w:before="120" w:after="120"/>
            </w:pPr>
            <w:r>
              <w:rPr/>
              <w:t xml:space="preserve">15 500 кг,</w:t>
            </w:r>
            <w:br/>
            <w:r>
              <w:rPr/>
              <w:t xml:space="preserve">64,622.00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10.51.51.810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Молоко цельное сгущенное вареное с сахаром м.д.ж. 8,5%</w:t>
            </w:r>
          </w:p>
        </w:tc>
        <w:tc>
          <w:tcPr>
            <w:tcW w:w="5100" w:type="dxa"/>
            <w:shd w:val="clear" w:fill="fdf5e8"/>
            <w:noWrap/>
          </w:tcPr>
          <w:p>
            <w:pPr>
              <w:ind w:left="113.47199999999999" w:right="113.47199999999999" w:firstLine="0" w:hanging="0"/>
              <w:spacing w:before="120" w:after="120"/>
            </w:pPr>
            <w:r>
              <w:rPr/>
              <w:t xml:space="preserve">1 900 кг,</w:t>
            </w:r>
            <w:br/>
            <w:r>
              <w:rPr/>
              <w:t xml:space="preserve">14,462.80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10.51.51.810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Повидло яблочное нестерилизованное без консерванта</w:t>
            </w:r>
          </w:p>
        </w:tc>
        <w:tc>
          <w:tcPr>
            <w:tcW w:w="5100" w:type="dxa"/>
            <w:shd w:val="clear" w:fill="fdf5e8"/>
            <w:noWrap/>
          </w:tcPr>
          <w:p>
            <w:pPr>
              <w:ind w:left="113.47199999999999" w:right="113.47199999999999" w:firstLine="0" w:hanging="0"/>
              <w:spacing w:before="120" w:after="120"/>
            </w:pPr>
            <w:r>
              <w:rPr/>
              <w:t xml:space="preserve">26 100 кг,</w:t>
            </w:r>
            <w:br/>
            <w:r>
              <w:rPr/>
              <w:t xml:space="preserve">80,524.40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10.39.22.950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Сироп с ароматом меда</w:t>
            </w:r>
          </w:p>
        </w:tc>
        <w:tc>
          <w:tcPr>
            <w:tcW w:w="5100" w:type="dxa"/>
            <w:shd w:val="clear" w:fill="fdf5e8"/>
            <w:noWrap/>
          </w:tcPr>
          <w:p>
            <w:pPr>
              <w:ind w:left="113.47199999999999" w:right="113.47199999999999" w:firstLine="0" w:hanging="0"/>
              <w:spacing w:before="120" w:after="120"/>
            </w:pPr>
            <w:r>
              <w:rPr/>
              <w:t xml:space="preserve">27 700 кг,</w:t>
            </w:r>
            <w:br/>
            <w:r>
              <w:rPr/>
              <w:t xml:space="preserve">91,561.60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10.89.19.500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Виноград сушенный без косточек</w:t>
            </w:r>
          </w:p>
        </w:tc>
        <w:tc>
          <w:tcPr>
            <w:tcW w:w="5100" w:type="dxa"/>
            <w:shd w:val="clear" w:fill="fdf5e8"/>
            <w:noWrap/>
          </w:tcPr>
          <w:p>
            <w:pPr>
              <w:ind w:left="113.47199999999999" w:right="113.47199999999999" w:firstLine="0" w:hanging="0"/>
              <w:spacing w:before="120" w:after="120"/>
            </w:pPr>
            <w:r>
              <w:rPr/>
              <w:t xml:space="preserve">9 000 кг,</w:t>
            </w:r>
            <w:br/>
            <w:r>
              <w:rPr/>
              <w:t xml:space="preserve">71,328.00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10.39.25.10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Тмин целый (зерно)</w:t>
            </w:r>
          </w:p>
        </w:tc>
        <w:tc>
          <w:tcPr>
            <w:tcW w:w="5100" w:type="dxa"/>
            <w:shd w:val="clear" w:fill="fdf5e8"/>
            <w:noWrap/>
          </w:tcPr>
          <w:p>
            <w:pPr>
              <w:ind w:left="113.47199999999999" w:right="113.47199999999999" w:firstLine="0" w:hanging="0"/>
              <w:spacing w:before="120" w:after="120"/>
            </w:pPr>
            <w:r>
              <w:rPr/>
              <w:t xml:space="preserve">1 800 кг,</w:t>
            </w:r>
            <w:br/>
            <w:r>
              <w:rPr/>
              <w:t xml:space="preserve">18,252.00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01.28.14.400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Кориандр целый (зерно)</w:t>
            </w:r>
          </w:p>
        </w:tc>
        <w:tc>
          <w:tcPr>
            <w:tcW w:w="5100" w:type="dxa"/>
            <w:shd w:val="clear" w:fill="fdf5e8"/>
            <w:noWrap/>
          </w:tcPr>
          <w:p>
            <w:pPr>
              <w:ind w:left="113.47199999999999" w:right="113.47199999999999" w:firstLine="0" w:hanging="0"/>
              <w:spacing w:before="120" w:after="120"/>
            </w:pPr>
            <w:r>
              <w:rPr/>
              <w:t xml:space="preserve">1 400 кг,</w:t>
            </w:r>
            <w:br/>
            <w:r>
              <w:rPr/>
              <w:t xml:space="preserve">5,040.00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01.28.14.200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Чеснок сушенный порошок</w:t>
            </w:r>
          </w:p>
        </w:tc>
        <w:tc>
          <w:tcPr>
            <w:tcW w:w="5100" w:type="dxa"/>
            <w:shd w:val="clear" w:fill="fdf5e8"/>
            <w:noWrap/>
          </w:tcPr>
          <w:p>
            <w:pPr>
              <w:ind w:left="113.47199999999999" w:right="113.47199999999999" w:firstLine="0" w:hanging="0"/>
              <w:spacing w:before="120" w:after="120"/>
            </w:pPr>
            <w:r>
              <w:rPr/>
              <w:t xml:space="preserve">1 400 кг,</w:t>
            </w:r>
            <w:br/>
            <w:r>
              <w:rPr/>
              <w:t xml:space="preserve">9,240.00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10.84.20.000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Чеснок сушенный гранулы</w:t>
            </w:r>
          </w:p>
        </w:tc>
        <w:tc>
          <w:tcPr>
            <w:tcW w:w="5100" w:type="dxa"/>
            <w:shd w:val="clear" w:fill="fdf5e8"/>
            <w:noWrap/>
          </w:tcPr>
          <w:p>
            <w:pPr>
              <w:ind w:left="113.47199999999999" w:right="113.47199999999999" w:firstLine="0" w:hanging="0"/>
              <w:spacing w:before="120" w:after="120"/>
            </w:pPr>
            <w:r>
              <w:rPr/>
              <w:t xml:space="preserve">1 300 кг,</w:t>
            </w:r>
            <w:br/>
            <w:r>
              <w:rPr/>
              <w:t xml:space="preserve">12,431.50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10.84.20.000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Патока крахмальная, карамельная</w:t>
            </w:r>
          </w:p>
        </w:tc>
        <w:tc>
          <w:tcPr>
            <w:tcW w:w="5100" w:type="dxa"/>
            <w:shd w:val="clear" w:fill="fdf5e8"/>
            <w:noWrap/>
          </w:tcPr>
          <w:p>
            <w:pPr>
              <w:ind w:left="113.47199999999999" w:right="113.47199999999999" w:firstLine="0" w:hanging="0"/>
              <w:spacing w:before="120" w:after="120"/>
            </w:pPr>
            <w:r>
              <w:rPr/>
              <w:t xml:space="preserve">19 500 кг,</w:t>
            </w:r>
            <w:br/>
            <w:r>
              <w:rPr/>
              <w:t xml:space="preserve">40,836.00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10.62.13.000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Маргарин для слоеных изделий</w:t>
            </w:r>
          </w:p>
        </w:tc>
        <w:tc>
          <w:tcPr>
            <w:tcW w:w="5100" w:type="dxa"/>
            <w:shd w:val="clear" w:fill="fdf5e8"/>
            <w:noWrap/>
          </w:tcPr>
          <w:p>
            <w:pPr>
              <w:ind w:left="113.47199999999999" w:right="113.47199999999999" w:firstLine="0" w:hanging="0"/>
              <w:spacing w:before="120" w:after="120"/>
            </w:pPr>
            <w:r>
              <w:rPr/>
              <w:t xml:space="preserve">18 500 кг,</w:t>
            </w:r>
            <w:br/>
            <w:r>
              <w:rPr/>
              <w:t xml:space="preserve">100,413.20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10.42.10.000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Яйцо Д2</w:t>
            </w:r>
          </w:p>
        </w:tc>
        <w:tc>
          <w:tcPr>
            <w:tcW w:w="5100" w:type="dxa"/>
            <w:shd w:val="clear" w:fill="fdf5e8"/>
            <w:noWrap/>
          </w:tcPr>
          <w:p>
            <w:pPr>
              <w:ind w:left="113.47199999999999" w:right="113.47199999999999" w:firstLine="0" w:hanging="0"/>
              <w:spacing w:before="120" w:after="120"/>
            </w:pPr>
            <w:r>
              <w:rPr/>
              <w:t xml:space="preserve">449 000 шт.,</w:t>
            </w:r>
            <w:br/>
            <w:r>
              <w:rPr/>
              <w:t xml:space="preserve">108,658.00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04.47.21.000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Яйцо Д1</w:t>
            </w:r>
          </w:p>
        </w:tc>
        <w:tc>
          <w:tcPr>
            <w:tcW w:w="5100" w:type="dxa"/>
            <w:shd w:val="clear" w:fill="fdf5e8"/>
            <w:noWrap/>
          </w:tcPr>
          <w:p>
            <w:pPr>
              <w:ind w:left="113.47199999999999" w:right="113.47199999999999" w:firstLine="0" w:hanging="0"/>
              <w:spacing w:before="120" w:after="120"/>
            </w:pPr>
            <w:r>
              <w:rPr/>
              <w:t xml:space="preserve">216 000 шт.,</w:t>
            </w:r>
            <w:br/>
            <w:r>
              <w:rPr/>
              <w:t xml:space="preserve">52,272.00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01.47.21.000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Готовая маковая начинка (наполнитель) без консерванта</w:t>
            </w:r>
          </w:p>
        </w:tc>
        <w:tc>
          <w:tcPr>
            <w:tcW w:w="5100" w:type="dxa"/>
            <w:shd w:val="clear" w:fill="fdf5e8"/>
            <w:noWrap/>
          </w:tcPr>
          <w:p>
            <w:pPr>
              <w:ind w:left="113.47199999999999" w:right="113.47199999999999" w:firstLine="0" w:hanging="0"/>
              <w:spacing w:before="120" w:after="120"/>
            </w:pPr>
            <w:r>
              <w:rPr/>
              <w:t xml:space="preserve">12 100 кг,</w:t>
            </w:r>
            <w:br/>
            <w:r>
              <w:rPr/>
              <w:t xml:space="preserve">89,244.00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10.89.18.990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Семена кунжута</w:t>
            </w:r>
          </w:p>
        </w:tc>
        <w:tc>
          <w:tcPr>
            <w:tcW w:w="5100" w:type="dxa"/>
            <w:shd w:val="clear" w:fill="fdf5e8"/>
            <w:noWrap/>
          </w:tcPr>
          <w:p>
            <w:pPr>
              <w:ind w:left="113.47199999999999" w:right="113.47199999999999" w:firstLine="0" w:hanging="0"/>
              <w:spacing w:before="120" w:after="120"/>
            </w:pPr>
            <w:r>
              <w:rPr/>
              <w:t xml:space="preserve">925 кг,</w:t>
            </w:r>
            <w:br/>
            <w:r>
              <w:rPr/>
              <w:t xml:space="preserve">6,648.00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01.11.94.00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Масло рапсовое рафинированное</w:t>
            </w:r>
          </w:p>
        </w:tc>
        <w:tc>
          <w:tcPr>
            <w:tcW w:w="5100" w:type="dxa"/>
            <w:shd w:val="clear" w:fill="fdf5e8"/>
            <w:noWrap/>
          </w:tcPr>
          <w:p>
            <w:pPr>
              <w:ind w:left="113.47199999999999" w:right="113.47199999999999" w:firstLine="0" w:hanging="0"/>
              <w:spacing w:before="120" w:after="120"/>
            </w:pPr>
            <w:r>
              <w:rPr/>
              <w:t xml:space="preserve">5 000 кг,</w:t>
            </w:r>
            <w:br/>
            <w:r>
              <w:rPr/>
              <w:t xml:space="preserve">20,900.00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10.41.56.000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Масло рапсовое нерафинированное</w:t>
            </w:r>
          </w:p>
        </w:tc>
        <w:tc>
          <w:tcPr>
            <w:tcW w:w="5100" w:type="dxa"/>
            <w:shd w:val="clear" w:fill="fdf5e8"/>
            <w:noWrap/>
          </w:tcPr>
          <w:p>
            <w:pPr>
              <w:ind w:left="113.47199999999999" w:right="113.47199999999999" w:firstLine="0" w:hanging="0"/>
              <w:spacing w:before="120" w:after="120"/>
            </w:pPr>
            <w:r>
              <w:rPr/>
              <w:t xml:space="preserve">2 500 кг,</w:t>
            </w:r>
            <w:br/>
            <w:r>
              <w:rPr/>
              <w:t xml:space="preserve">8,700.00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самовывоз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10.41.26.000</w:t>
            </w:r>
          </w:p>
        </w:tc>
      </w:tr>
    </w:tbl>
    <w:p/>
    <w:p>
      <w:pPr>
        <w:ind w:left="113.47199999999999" w:right="113.47199999999999" w:firstLine="0" w:hanging="0"/>
        <w:spacing w:before="120" w:after="120"/>
      </w:pPr>
      <w:r>
        <w:rPr>
          <w:b w:val="1"/>
          <w:bCs w:val="1"/>
        </w:rPr>
        <w:t xml:space="preserve">Процедура закупки № 2026-1328089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Комплексные пищевые добавки и иные ингредиенты для изготовления колбасной продукции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Чуйко Светлана Васильевна (ведущий экономист ОМТС), omts@brestmk.by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предложениями по предмету закупки состоится  30.04.2026 в 12:20 часов по адресу: г. Брест, ул. Писателя Смирнова, д. 4, актовый зал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закупки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11.50 часов 30.04.2026 по адресу: 224 034, г. Брест, ул. Писателя Смирнова, д.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АВО Фикс Смак Плюс, артикул артикул 656900/656905, изготовитель: AVO-Werke August Beisse GmbH, Германия</w:t>
            </w:r>
          </w:p>
        </w:tc>
        <w:tc>
          <w:tcPr>
            <w:tcW w:w="5100" w:type="dxa"/>
            <w:shd w:val="clear" w:fill="fdf5e8"/>
            <w:noWrap/>
          </w:tcPr>
          <w:p>
            <w:pPr>
              <w:ind w:left="113.47199999999999" w:right="113.47199999999999" w:firstLine="0" w:hanging="0"/>
              <w:spacing w:before="120" w:after="120"/>
            </w:pPr>
            <w:r>
              <w:rPr/>
              <w:t xml:space="preserve">22 000 кг,</w:t>
            </w:r>
            <w:br/>
            <w:r>
              <w:rPr/>
              <w:t xml:space="preserve">1,176,648.00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Любительская традиционная, артикул 695207, изготовитель: AVO-Werke August Beisse GmbH, Германия</w:t>
            </w:r>
          </w:p>
        </w:tc>
        <w:tc>
          <w:tcPr>
            <w:tcW w:w="5100" w:type="dxa"/>
            <w:shd w:val="clear" w:fill="fdf5e8"/>
            <w:noWrap/>
          </w:tcPr>
          <w:p>
            <w:pPr>
              <w:ind w:left="113.47199999999999" w:right="113.47199999999999" w:firstLine="0" w:hanging="0"/>
              <w:spacing w:before="120" w:after="120"/>
            </w:pPr>
            <w:r>
              <w:rPr/>
              <w:t xml:space="preserve">17 000 кг,</w:t>
            </w:r>
            <w:br/>
            <w:r>
              <w:rPr/>
              <w:t xml:space="preserve">1,081,812.00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Молочная, артикул 4289600, изготовитель: AVO-Werke August Beisse GmbH, Германия</w:t>
            </w:r>
          </w:p>
        </w:tc>
        <w:tc>
          <w:tcPr>
            <w:tcW w:w="5100" w:type="dxa"/>
            <w:shd w:val="clear" w:fill="fdf5e8"/>
            <w:noWrap/>
          </w:tcPr>
          <w:p>
            <w:pPr>
              <w:ind w:left="113.47199999999999" w:right="113.47199999999999" w:firstLine="0" w:hanging="0"/>
              <w:spacing w:before="120" w:after="120"/>
            </w:pPr>
            <w:r>
              <w:rPr/>
              <w:t xml:space="preserve">24 000 кг,</w:t>
            </w:r>
            <w:br/>
            <w:r>
              <w:rPr/>
              <w:t xml:space="preserve">1,080,000.00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АВО Экстравурст Комби Р, артикул 1047300, изготовитель: AVO-Werke August Beisse GmbH, Германия</w:t>
            </w:r>
          </w:p>
        </w:tc>
        <w:tc>
          <w:tcPr>
            <w:tcW w:w="5100" w:type="dxa"/>
            <w:shd w:val="clear" w:fill="fdf5e8"/>
            <w:noWrap/>
          </w:tcPr>
          <w:p>
            <w:pPr>
              <w:ind w:left="113.47199999999999" w:right="113.47199999999999" w:firstLine="0" w:hanging="0"/>
              <w:spacing w:before="120" w:after="120"/>
            </w:pPr>
            <w:r>
              <w:rPr/>
              <w:t xml:space="preserve">22 000 кг,</w:t>
            </w:r>
            <w:br/>
            <w:r>
              <w:rPr/>
              <w:t xml:space="preserve">1,399,992.00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 ул. Писателя Смирнова, д.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w:t>
            </w:r>
          </w:p>
        </w:tc>
      </w:tr>
    </w:tbl>
    <w:p/>
    <w:p>
      <w:pPr>
        <w:ind w:left="113.47199999999999" w:right="113.47199999999999" w:firstLine="0" w:hanging="0"/>
        <w:spacing w:before="120" w:after="120"/>
      </w:pPr>
      <w:r>
        <w:rPr>
          <w:b w:val="1"/>
          <w:bCs w:val="1"/>
        </w:rPr>
        <w:t xml:space="preserve">Процедура закупки № 2026-1326893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тримминга свиного 80/20, охлажденного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специалист ОВЭД – Псыщаница Людмила Леонидовна (+375 162 27 79 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предложениями по предмету закупки состоится 22.04.2026 в 12.00 часов по адресу: г. Брест, ул. Писателя Смирнова, д. 4.</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закупке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11.50 часов 22.04.2026 по адресу: 224 034, г. Брест, ул. Смирнова, д.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114</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115</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116</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117</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118</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119</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120</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121</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122</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123</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124</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125</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126</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127</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128</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129</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130</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131</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132</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133</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134</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135</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136</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137</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138</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139</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140</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141</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142</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143</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144</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145</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146</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147</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148</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149</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150</w:t>
            </w:r>
          </w:p>
        </w:tc>
        <w:tc>
          <w:tcPr>
            <w:tcW w:w="4250" w:type="dxa"/>
            <w:shd w:val="clear" w:fill="fdf5e8"/>
            <w:noWrap/>
          </w:tcPr>
          <w:p>
            <w:pPr>
              <w:ind w:left="113.47199999999999" w:right="113.47199999999999" w:firstLine="0" w:hanging="0"/>
              <w:spacing w:before="120" w:after="120"/>
            </w:pPr>
            <w:r>
              <w:rPr/>
              <w:t xml:space="preserve">Тримминг свиной 80/20,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bl>
    <w:p/>
    <w:p>
      <w:pPr>
        <w:ind w:left="113.47199999999999" w:right="113.47199999999999" w:firstLine="0" w:hanging="0"/>
        <w:spacing w:before="120" w:after="120"/>
      </w:pPr>
      <w:r>
        <w:rPr>
          <w:b w:val="1"/>
          <w:bCs w:val="1"/>
        </w:rPr>
        <w:t xml:space="preserve">Процедура закупки № 2026-1327835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Тримминг свиной 70/30, охлажденный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специалист ОВЭД – Псыщаница Людмила Леонидовна (+375 162 27 79 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 предложениями по предмету закупки состоится 24.04.2026 в 12.00 часов по адресу: г. Брест, ул. Писателя Смирнова, д. 4.</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участники самостоятельно скачивают документацию о закупке с сайта http://www.icetrade.by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почтой, нарочным, в запечатанных конвертах на бумажном носителе в срок до 11.50 часов «24» апреля  2026 г. по адресу: 224 034, г. Брест, ул. Смирнова, д. 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224 034, 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100 000 кг,</w:t>
            </w:r>
            <w:br/>
            <w:r>
              <w:rPr/>
              <w:t xml:space="preserve">770,000.00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60 000 кг,</w:t>
            </w:r>
            <w:br/>
            <w:r>
              <w:rPr/>
              <w:t xml:space="preserve">462,000.00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119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129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139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149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40 000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159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169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179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189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199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18.05.2027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209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219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229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239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241</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242</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243</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244</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245</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246</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247</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248</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249</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r>
        <w:trPr/>
        <w:tc>
          <w:tcPr>
            <w:tcW w:w="1700" w:type="dxa"/>
            <w:shd w:val="clear" w:fill="fdf5e8"/>
            <w:noWrap/>
          </w:tcPr>
          <w:p>
            <w:pPr>
              <w:ind w:left="113.47199999999999" w:right="113.47199999999999" w:firstLine="0" w:hanging="0"/>
              <w:spacing w:before="120" w:after="120"/>
            </w:pPr>
            <w:r>
              <w:rPr/>
              <w:t xml:space="preserve">250</w:t>
            </w:r>
          </w:p>
        </w:tc>
        <w:tc>
          <w:tcPr>
            <w:tcW w:w="4250" w:type="dxa"/>
            <w:shd w:val="clear" w:fill="fdf5e8"/>
            <w:noWrap/>
          </w:tcPr>
          <w:p>
            <w:pPr>
              <w:ind w:left="113.47199999999999" w:right="113.47199999999999" w:firstLine="0" w:hanging="0"/>
              <w:spacing w:before="120" w:after="120"/>
            </w:pPr>
            <w:r>
              <w:rPr/>
              <w:t xml:space="preserve">Тримминг свиной 70/30, охлажденный</w:t>
            </w:r>
          </w:p>
        </w:tc>
        <w:tc>
          <w:tcPr>
            <w:tcW w:w="5100" w:type="dxa"/>
            <w:shd w:val="clear" w:fill="fdf5e8"/>
            <w:noWrap/>
          </w:tcPr>
          <w:p>
            <w:pPr>
              <w:ind w:left="113.47199999999999" w:right="113.47199999999999" w:firstLine="0" w:hanging="0"/>
              <w:spacing w:before="120" w:after="120"/>
            </w:pPr>
            <w:r>
              <w:rPr/>
              <w:t xml:space="preserve">20 000 кг,</w:t>
            </w:r>
            <w:br/>
            <w:r>
              <w:rPr/>
              <w:t xml:space="preserve">154,000.00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Писателя Смирнова, д. 4, 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w:t>
            </w:r>
          </w:p>
        </w:tc>
      </w:tr>
    </w:tbl>
    <w:p/>
    <w:p>
      <w:pPr>
        <w:ind w:left="113.47199999999999" w:right="113.47199999999999" w:firstLine="0" w:hanging="0"/>
        <w:spacing w:before="120" w:after="120"/>
      </w:pPr>
      <w:r>
        <w:rPr>
          <w:b w:val="1"/>
          <w:bCs w:val="1"/>
        </w:rPr>
        <w:t xml:space="preserve">Процедура закупки № 2026-1328576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"Волковысский мясокомбинат"
</w:t>
            </w:r>
            <w:br/>
            <w:r>
              <w:rPr/>
              <w:t xml:space="preserve">Республика Беларусь, Гродненская обл., г. Волковыск, 230415, ул. Октябрьская, д. 151
</w:t>
            </w:r>
            <w:br/>
            <w:r>
              <w:rPr/>
              <w:t xml:space="preserve">  500010152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Савицкая Анастасия Сергеевна, 8 (01512) 5 00 75, электронная почта: nachoved@volmk.by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Юридические и физические лица.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приложенный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27 апреля 2026 года до 14.30 предложения участников направляются по адресу : 230415,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Мясо. Свинина в полутушах 2 категории в шкуре охлажденная с задней ножкой (без головы, без передней ноги, без щековины, с вырезкой, с весом полутуш 38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noWrap/>
          </w:tcPr>
          <w:p>
            <w:pPr>
              <w:ind w:left="113.47199999999999" w:right="113.47199999999999" w:firstLine="0" w:hanging="0"/>
              <w:spacing w:before="120" w:after="120"/>
            </w:pPr>
            <w:r>
              <w:rPr/>
              <w:t xml:space="preserve">450 т,</w:t>
            </w:r>
            <w:br/>
            <w:r>
              <w:rPr/>
              <w:t xml:space="preserve">2,800,000.00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Мясо. Свинина в полутушах 3 категории в шкуре охлажденная с задней ножкой (без головы, без передней ноги, без щековины, с вырезкой, с весом полутуш 40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noWrap/>
          </w:tcPr>
          <w:p>
            <w:pPr>
              <w:ind w:left="113.47199999999999" w:right="113.47199999999999" w:firstLine="0" w:hanging="0"/>
              <w:spacing w:before="120" w:after="120"/>
            </w:pPr>
            <w:r>
              <w:rPr/>
              <w:t xml:space="preserve">150 т,</w:t>
            </w:r>
            <w:br/>
            <w:r>
              <w:rPr/>
              <w:t xml:space="preserve">1,100,000.00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120 т,</w:t>
            </w:r>
            <w:br/>
            <w:r>
              <w:rPr/>
              <w:t xml:space="preserve">920,000.00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100 т,</w:t>
            </w:r>
            <w:br/>
            <w:r>
              <w:rPr/>
              <w:t xml:space="preserve">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40 т,</w:t>
            </w:r>
            <w:br/>
            <w:r>
              <w:rPr/>
              <w:t xml:space="preserve">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Спинно-поясничная часть свиная охлажденная упакованная под вакуумом(карбонад)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140 т,</w:t>
            </w:r>
            <w:br/>
            <w:r>
              <w:rPr/>
              <w:t xml:space="preserve">1,250,000.00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Спинно-поясничная часть свиная замороженная упакованная под вакуумом(карбонад)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охлажденная упакованная под вакуумом (окорок)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100 т,</w:t>
            </w:r>
            <w:br/>
            <w:r>
              <w:rPr/>
              <w:t xml:space="preserve">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замороженная упакованная под вакуумом (окорок) 
</w:t>
            </w:r>
            <w:br/>
            <w:r>
              <w:rPr/>
              <w:t xml:space="preserve">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нежирные с массовой долей жировой ткани 10%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100 т,</w:t>
            </w:r>
            <w:br/>
            <w:r>
              <w:rPr/>
              <w:t xml:space="preserve">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полужирные с массовой долей жировой ткани 30%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100 т,</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Блоки из жилованного мяса замороженные свиные жирные с массовой долей жировой ткани 50% 
</w:t>
            </w:r>
            <w:br/>
            <w:r>
              <w:rPr/>
              <w:t xml:space="preserve">ТУ РБ 02906526.041-98</w:t>
            </w:r>
          </w:p>
        </w:tc>
        <w:tc>
          <w:tcPr>
            <w:tcW w:w="5100" w:type="dxa"/>
            <w:shd w:val="clear" w:fill="fdf5e8"/>
            <w:noWrap/>
          </w:tcPr>
          <w:p>
            <w:pPr>
              <w:ind w:left="113.47199999999999" w:right="113.47199999999999" w:firstLine="0" w:hanging="0"/>
              <w:spacing w:before="120" w:after="120"/>
            </w:pPr>
            <w:r>
              <w:rPr/>
              <w:t xml:space="preserve">200 т,</w:t>
            </w:r>
            <w:br/>
            <w:r>
              <w:rPr/>
              <w:t xml:space="preserve">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490,000.00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Лопаточная часть свиная полученная замороженная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hanging="0"/>
              <w:spacing w:before="120" w:after="120"/>
            </w:pPr>
            <w:r>
              <w:rPr/>
              <w:t xml:space="preserve">60 т,</w:t>
            </w:r>
            <w:br/>
            <w:r>
              <w:rPr/>
              <w:t xml:space="preserve">490,000.00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noWrap/>
          </w:tcPr>
          <w:p>
            <w:pPr>
              <w:ind w:left="113.47199999999999" w:right="113.47199999999999" w:firstLine="0" w:hanging="0"/>
              <w:spacing w:before="120" w:after="120"/>
            </w:pPr>
            <w:r>
              <w:rPr/>
              <w:t xml:space="preserve">100 т,</w:t>
            </w:r>
            <w:br/>
            <w:r>
              <w:rPr/>
              <w:t xml:space="preserve">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noWrap/>
          </w:tcPr>
          <w:p>
            <w:pPr>
              <w:ind w:left="113.47199999999999" w:right="113.47199999999999" w:firstLine="0" w:hanging="0"/>
              <w:spacing w:before="120" w:after="120"/>
            </w:pPr>
            <w:r>
              <w:rPr/>
              <w:t xml:space="preserve">100 т,</w:t>
            </w:r>
            <w:br/>
            <w:r>
              <w:rPr/>
              <w:t xml:space="preserve">370,000.00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Щековина свиная без шкуры замороженная</w:t>
            </w:r>
          </w:p>
        </w:tc>
        <w:tc>
          <w:tcPr>
            <w:tcW w:w="5100" w:type="dxa"/>
            <w:shd w:val="clear" w:fill="fdf5e8"/>
            <w:noWrap/>
          </w:tcPr>
          <w:p>
            <w:pPr>
              <w:ind w:left="113.47199999999999" w:right="113.47199999999999" w:firstLine="0" w:hanging="0"/>
              <w:spacing w:before="120" w:after="120"/>
            </w:pPr>
            <w:r>
              <w:rPr/>
              <w:t xml:space="preserve">60 т,</w:t>
            </w:r>
            <w:br/>
            <w:r>
              <w:rPr/>
              <w:t xml:space="preserve">180,000.00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Щековина свиная на шкуре замороженная</w:t>
            </w:r>
          </w:p>
        </w:tc>
        <w:tc>
          <w:tcPr>
            <w:tcW w:w="5100" w:type="dxa"/>
            <w:shd w:val="clear" w:fill="fdf5e8"/>
            <w:noWrap/>
          </w:tcPr>
          <w:p>
            <w:pPr>
              <w:ind w:left="113.47199999999999" w:right="113.47199999999999" w:firstLine="0" w:hanging="0"/>
              <w:spacing w:before="120" w:after="120"/>
            </w:pPr>
            <w:r>
              <w:rPr/>
              <w:t xml:space="preserve">100 т,</w:t>
            </w:r>
            <w:br/>
            <w:r>
              <w:rPr/>
              <w:t xml:space="preserve">260,000.00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bl>
    <w:p/>
    <w:p>
      <w:pPr>
        <w:ind w:left="113.47199999999999" w:right="113.47199999999999" w:firstLine="0" w:hanging="0"/>
        <w:spacing w:before="120" w:after="120"/>
      </w:pPr>
      <w:r>
        <w:rPr>
          <w:b w:val="1"/>
          <w:bCs w:val="1"/>
        </w:rPr>
        <w:t xml:space="preserve">Процедура закупки № 2026-1327452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Какао-продукты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Черткова Мария Олеговна, +375 17 229 27 43, m.chertkova@kommunarka.by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процедуре закупки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запроса ценовых предложений;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
При выявлении участника, указанного в пункте 2.3, его ценовое предложение отклоняется.
Ответственность участника, включенного в Реестр недобросовестных поставщиков и не известившего об этом заказчика, ложится на участника.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участник обязан представить документы, свидетельствующие об экономическом и финансовом положении: справку из обслуживающего банка, подтверждающую отсутствие задолженностей (для нерезидентов Республики Беларусь – справку из обслуживающего банка, подтверждающую отсутствие задолженностей, либо иной документ, подтверждающий экономическую состоятельность претендента);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фитосанитарный сертификат (для лотов №1-2);
	декларацию о соответствии ТР ТС 021/2011 (для организаций стран-участниц ЕАЭС) либо доверенность на осуществление проведения работ по декларированию соответствия продукции требованиям ТР ТС, использование декларации о соответствии;
	сертификат качества или удостоверение о качестве;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(либо гарантийное письмо от изготовителя), подтверждающий отсутствие ГМО.
 в случае признания участника победителем, кроме указанных выше документов, с первой поставкой необходимо предоставить:
	сертификат происхождения (оригинал);
	упаковочный лист в 2 экз. (оригинал);
	другие документы по желанию участника.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Для оценки качества, проведения лабораторных испытаний и выдачи заключения о соответствии по органолептическим и физико-химическим показателям необходимо предоставить образец (для лотов № 1-2 - в количестве 2 кг, для лотов № 3-4 - в количестве 0,5 кг, для лота № 5 – в количестве 0,6 кг) (на безвозмездной основе) с сопроводительной документацией в срок не позднее конечного срока подачи предложений. В случае, если участник в течение 12 месяцев до подачи ценового предложения осуществлял поставки либо предоставлял в адрес заказчика образцы заявляемого на настоящую процедуру закупки товара, образец не требуется.
</w:t>
            </w:r>
            <w:br/>
            <w:r>
              <w:rPr/>
              <w:t xml:space="preserve">
</w:t>
            </w:r>
            <w:br/>
            <w:r>
              <w:rPr/>
              <w:t xml:space="preserve">Обязательные требования к предоставляемой участником информации в своем ценовом предложении:
</w:t>
            </w:r>
            <w:br/>
            <w:r>
              <w:rPr/>
              <w:t xml:space="preserve">1) цена, выраженная в дифференциале за 1 тонну товара без учета НДС – для лотов № 1-2, цена за 1 тонну товара без учета НДС, ставку НДС – для лотов № 3-5. Цены не подлежат увеличению на протяжении всего срока действия договора.
</w:t>
            </w:r>
            <w:br/>
            <w:r>
              <w:rPr/>
              <w:t xml:space="preserve">2) условия оплаты: 
</w:t>
            </w:r>
            <w:br/>
            <w:r>
              <w:rPr/>
              <w:t xml:space="preserve">отсрочка платежа, оплата с отсрочкой платежа по договору факторингового финансирования за счет Поставщика, возможна предоплата.
</w:t>
            </w:r>
            <w:br/>
            <w:r>
              <w:rPr/>
              <w:t xml:space="preserve">3) условия поставки:
</w:t>
            </w:r>
            <w:br/>
            <w:r>
              <w:rPr/>
              <w:t xml:space="preserve">ФСН Республика Беларусь, г. Минск, ул. Аранская, 18, партиями, по заявке заказчика, – для резидентов Республики Беларусь; 
</w:t>
            </w:r>
            <w:br/>
            <w:r>
              <w:rPr/>
              <w:t xml:space="preserve">DAP Республика Беларусь, г. Минск, ул. Аранская, 18, DDP Республика Беларусь, г. Минск, ул. Аранская, 18, либо FCA (Инкотермс 2020) с указанием точного адреса загрузки, партиями, по заявке заказчика, – для нерезидентов Республики Беларусь.
</w:t>
            </w:r>
            <w:br/>
            <w:r>
              <w:rPr/>
              <w:t xml:space="preserve">4) объем поставки: смотреть в пункте 6 части 1 данной документации о закупке;
</w:t>
            </w:r>
            <w:br/>
            <w:r>
              <w:rPr/>
              <w:t xml:space="preserve">5) период поставки: смотреть в пункте 7 части 1 данной документации о закупке;
</w:t>
            </w:r>
            <w:br/>
            <w:r>
              <w:rPr/>
              <w:t xml:space="preserve">6) сроки поставки: отдельными партиями по заявкам заказчика согласно пунктам 6, 7 части 1 данной документации о закупке, с указанием количества календарных/рабочих дней выполнения заявки от даты подачи заявки Покупателем);
</w:t>
            </w:r>
            <w:br/>
            <w:r>
              <w:rPr/>
              <w:t xml:space="preserve">7) срок действия ценового предложения: не менее 14 календарных дней от даты вскрытия конвертов с ценовыми предложениями (конечного срока подачи ценовых предложений). Заказчик вправе предложить участникам продлить срок действия ценовых предложений, но не позднее, чем за 1 рабочий день до его истечения. Срок действия ценового предложения распространяется на момент заключения договора и в течение срока его действия.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выгрузка с сайта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По e-mail* (cacao@kommunarka.by),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запрос ценовых предложений по выбору поставщиков какао-продуктов» и пометкой «Не вскрывать до заседания конкурсной комиссии».
</w:t>
            </w:r>
            <w:br/>
            <w:r>
              <w:rPr/>
              <w:t xml:space="preserve">* При подаче документов на e-mail использовать почту cacao@kommunarka.by с указанием в теме письма:
</w:t>
            </w:r>
            <w:br/>
            <w:r>
              <w:rPr/>
              <w:t xml:space="preserve">- названия организации;
</w:t>
            </w:r>
            <w:br/>
            <w:r>
              <w:rPr/>
              <w:t xml:space="preserve">- номера и названия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Какао-бобы</w:t>
            </w:r>
          </w:p>
        </w:tc>
        <w:tc>
          <w:tcPr>
            <w:tcW w:w="5100" w:type="dxa"/>
            <w:shd w:val="clear" w:fill="fdf5e8"/>
            <w:noWrap/>
          </w:tcPr>
          <w:p>
            <w:pPr>
              <w:ind w:left="113.47199999999999" w:right="113.47199999999999" w:firstLine="0" w:hanging="0"/>
              <w:spacing w:before="120" w:after="120"/>
            </w:pPr>
            <w:r>
              <w:rPr/>
              <w:t xml:space="preserve">600 т,</w:t>
            </w:r>
            <w:br/>
            <w:r>
              <w:rPr/>
              <w:t xml:space="preserve">9,529,683.41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01.27.14.000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Какао-бобы</w:t>
            </w:r>
          </w:p>
        </w:tc>
        <w:tc>
          <w:tcPr>
            <w:tcW w:w="5100" w:type="dxa"/>
            <w:shd w:val="clear" w:fill="fdf5e8"/>
            <w:noWrap/>
          </w:tcPr>
          <w:p>
            <w:pPr>
              <w:ind w:left="113.47199999999999" w:right="113.47199999999999" w:firstLine="0" w:hanging="0"/>
              <w:spacing w:before="120" w:after="120"/>
            </w:pPr>
            <w:r>
              <w:rPr/>
              <w:t xml:space="preserve">500 т,</w:t>
            </w:r>
            <w:br/>
            <w:r>
              <w:rPr/>
              <w:t xml:space="preserve">8,309,042.78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01.27.14.000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Какао тертое</w:t>
            </w:r>
          </w:p>
        </w:tc>
        <w:tc>
          <w:tcPr>
            <w:tcW w:w="5100" w:type="dxa"/>
            <w:shd w:val="clear" w:fill="fdf5e8"/>
            <w:noWrap/>
          </w:tcPr>
          <w:p>
            <w:pPr>
              <w:ind w:left="113.47199999999999" w:right="113.47199999999999" w:firstLine="0" w:hanging="0"/>
              <w:spacing w:before="120" w:after="120"/>
            </w:pPr>
            <w:r>
              <w:rPr/>
              <w:t xml:space="preserve">140 т,</w:t>
            </w:r>
            <w:br/>
            <w:r>
              <w:rPr/>
              <w:t xml:space="preserve">3,333,647.66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10.82.11.000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Какао тертое</w:t>
            </w:r>
          </w:p>
        </w:tc>
        <w:tc>
          <w:tcPr>
            <w:tcW w:w="5100" w:type="dxa"/>
            <w:shd w:val="clear" w:fill="fdf5e8"/>
            <w:noWrap/>
          </w:tcPr>
          <w:p>
            <w:pPr>
              <w:ind w:left="113.47199999999999" w:right="113.47199999999999" w:firstLine="0" w:hanging="0"/>
              <w:spacing w:before="120" w:after="120"/>
            </w:pPr>
            <w:r>
              <w:rPr/>
              <w:t xml:space="preserve">140 т,</w:t>
            </w:r>
            <w:br/>
            <w:r>
              <w:rPr/>
              <w:t xml:space="preserve">3,093,076.10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10.82.11.000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Какао-порошок алкализованный</w:t>
            </w:r>
          </w:p>
        </w:tc>
        <w:tc>
          <w:tcPr>
            <w:tcW w:w="5100" w:type="dxa"/>
            <w:shd w:val="clear" w:fill="fdf5e8"/>
            <w:noWrap/>
          </w:tcPr>
          <w:p>
            <w:pPr>
              <w:ind w:left="113.47199999999999" w:right="113.47199999999999" w:firstLine="0" w:hanging="0"/>
              <w:spacing w:before="120" w:after="120"/>
            </w:pPr>
            <w:r>
              <w:rPr/>
              <w:t xml:space="preserve">20 т,</w:t>
            </w:r>
            <w:br/>
            <w:r>
              <w:rPr/>
              <w:t xml:space="preserve">547,750.92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2026-1326731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Ячмень пивоваренный, урожая 2025г., для производства солода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закупочной комиссии Белая Ольга Александровна +375 17 299 22 22; o.belaja@krinitsa.by
</w:t>
            </w:r>
            <w:br/>
            <w:r>
              <w:rPr/>
              <w:t xml:space="preserve">Ведущий специалист УМТС Ницкий Иван Александрович,  +375 29 863 43 15; i.nitskii@krinitsa.by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 п. 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Ячмень пивоваренный, урожая 2025г., для производства солода</w:t>
            </w:r>
          </w:p>
        </w:tc>
        <w:tc>
          <w:tcPr>
            <w:tcW w:w="5100" w:type="dxa"/>
            <w:shd w:val="clear" w:fill="fdf5e8"/>
            <w:noWrap/>
          </w:tcPr>
          <w:p>
            <w:pPr>
              <w:ind w:left="113.47199999999999" w:right="113.47199999999999" w:firstLine="0" w:hanging="0"/>
              <w:spacing w:before="120" w:after="120"/>
            </w:pPr>
            <w:r>
              <w:rPr/>
              <w:t xml:space="preserve">4 000 т,</w:t>
            </w:r>
            <w:br/>
            <w:r>
              <w:rPr/>
              <w:t xml:space="preserve">3,168,000.00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и за счет средств поставщика на склад покупателя на условиях DAP (Республика Беларусь, -г. Иваново, ул. Полевая 32, Брестская обл., ОАО «Белсолод» (в соответствии c Международными правилами толкования торговых терминов «Инкотермс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01.11.31.210</w:t>
            </w:r>
          </w:p>
        </w:tc>
      </w:tr>
    </w:tbl>
    <w:p/>
    <w:p>
      <w:pPr>
        <w:ind w:left="113.47199999999999" w:right="113.47199999999999" w:firstLine="0" w:hanging="0"/>
        <w:spacing w:before="120" w:after="120"/>
      </w:pPr>
      <w:r>
        <w:rPr>
          <w:b w:val="1"/>
          <w:bCs w:val="1"/>
        </w:rPr>
        <w:t xml:space="preserve">Процедура закупки № 2026-1327952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оказания услуг по приемке, подработке, хранению и отгрузке маслосемян рапса урожая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Пчелкин Валерий Михайлович, +375 212 67 98 94, zkp@vitmez.by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оказания услуг по приемке, подработке, хранению и отгрузке маслосемян рапса в количестве 65 тыс. тонн -1 услуга (1 лот), общий объем предмета закупки может быть разделен на части.</w:t>
            </w:r>
          </w:p>
        </w:tc>
        <w:tc>
          <w:tcPr>
            <w:tcW w:w="5100" w:type="dxa"/>
            <w:shd w:val="clear" w:fill="fdf5e8"/>
            <w:noWrap/>
          </w:tcPr>
          <w:p>
            <w:pPr>
              <w:ind w:left="113.47199999999999" w:right="113.47199999999999" w:firstLine="0" w:hanging="0"/>
              <w:spacing w:before="120" w:after="120"/>
            </w:pPr>
            <w:r>
              <w:rPr/>
              <w:t xml:space="preserve">1 усл.,</w:t>
            </w:r>
            <w:br/>
            <w:r>
              <w:rPr/>
              <w:t xml:space="preserve">5,493,108.00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52.10.13.000</w:t>
            </w:r>
          </w:p>
        </w:tc>
      </w:tr>
    </w:tbl>
    <w:p/>
    <w:p>
      <w:pPr>
        <w:ind w:left="113.47199999999999" w:right="113.47199999999999" w:firstLine="0" w:hanging="0"/>
        <w:spacing w:before="120" w:after="120"/>
      </w:pPr>
      <w:r>
        <w:rPr>
          <w:b w:val="1"/>
          <w:bCs w:val="1"/>
        </w:rPr>
        <w:t xml:space="preserve">Процедура закупки № 2026-1327733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Маслосемена рапса 1, 2 класса урожая 2025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Пчёлкин Валерий Михайлович, +375 212 67 98 94, zkp@vitmez.by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(прикреплена файлами ниже).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(прикреплена файлами ниже).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с Приложениями №№1, 2 прикреплена файлами ниже.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OAO «Витебский МЭЗ», Республика Беларусь, г. Витебск, ул. М. Горького, 49. Ценовое предложение должно быть подготовлено на русском языке. Ценовое предложение может быть оформлено на бумажной носителе (запечатано в конверт) либо представлено Заказчику по электронной почте zkp@vitmez.by (в формате PDF), в соответствии с требованиями документации о закупке (прикреплена файлами ниже).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Маслосемена рапса 1 класса, урожая 2025 года</w:t>
            </w:r>
          </w:p>
        </w:tc>
        <w:tc>
          <w:tcPr>
            <w:tcW w:w="5100" w:type="dxa"/>
            <w:shd w:val="clear" w:fill="fdf5e8"/>
            <w:noWrap/>
          </w:tcPr>
          <w:p>
            <w:pPr>
              <w:ind w:left="113.47199999999999" w:right="113.47199999999999" w:firstLine="0" w:hanging="0"/>
              <w:spacing w:before="120" w:after="120"/>
            </w:pPr>
            <w:r>
              <w:rPr/>
              <w:t xml:space="preserve">5 000 т,</w:t>
            </w:r>
            <w:br/>
            <w:r>
              <w:rPr/>
              <w:t xml:space="preserve">7,250,000.00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ОAO «Витебский МЭЗ», Республика Беларусь, г. Витебск, ул. М. Горького,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Маслосемена рапса 2 класса, урожая 2025 года</w:t>
            </w:r>
          </w:p>
        </w:tc>
        <w:tc>
          <w:tcPr>
            <w:tcW w:w="5100" w:type="dxa"/>
            <w:shd w:val="clear" w:fill="fdf5e8"/>
            <w:noWrap/>
          </w:tcPr>
          <w:p>
            <w:pPr>
              <w:ind w:left="113.47199999999999" w:right="113.47199999999999" w:firstLine="0" w:hanging="0"/>
              <w:spacing w:before="120" w:after="120"/>
            </w:pPr>
            <w:r>
              <w:rPr/>
              <w:t xml:space="preserve">2 000 т,</w:t>
            </w:r>
            <w:br/>
            <w:r>
              <w:rPr/>
              <w:t xml:space="preserve">2,500,000.00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24.04.2026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ОAO «Витебский МЭЗ», Республика Беларусь, г. Витебск, ул. М. Горького, 49.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2026-1326625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Асфальтосмесительная установка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проектно-ремонтно-строительное унитарное предприятие "Гроднооблдорстрой"
</w:t>
            </w:r>
            <w:br/>
            <w:r>
              <w:rPr/>
              <w:t xml:space="preserve">Республика Беларусь, Гродненская обл., г.Гродно, 230026, ул.Победы,15 А
</w:t>
            </w:r>
            <w:br/>
            <w:r>
              <w:rPr/>
              <w:t xml:space="preserve">  500036511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предмету закупки: Калих Алексей Александрович, начальник отдела механизации и энергетики, 0152 31 56 34
</w:t>
            </w:r>
            <w:br/>
            <w:r>
              <w:rPr/>
              <w:t xml:space="preserve">По порядку проведения процедуры закупки: Василенко Марина Николаевна, секретарь комиссии тел: 0152 31 56 34
</w:t>
            </w:r>
            <w:br/>
            <w:r>
              <w:rPr/>
              <w:t xml:space="preserve">omie@grodnoods.by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а также в случаях, установленных в Положении о закупках за счет собственных средств КУП «Гроднооблдорстрой» утв. приказом от 11.05.2023 № 206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документах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документах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Гродно, ул. Победы, 15а, каб. 43 и с момента опубликования на настоящем сайте в прикрепленных файлах</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230026, г. Гродно, ул. Победы, 15а, приемная 2-й этаж, в запечатанных конвертах в соответствии с требованиями Инструкции участникам, по почте или нарочным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Асфальтосмесительная установка</w:t>
            </w:r>
          </w:p>
        </w:tc>
        <w:tc>
          <w:tcPr>
            <w:tcW w:w="5100" w:type="dxa"/>
            <w:shd w:val="clear" w:fill="fdf5e8"/>
            <w:noWrap/>
          </w:tcPr>
          <w:p>
            <w:pPr>
              <w:ind w:left="113.47199999999999" w:right="113.47199999999999" w:firstLine="0" w:hanging="0"/>
              <w:spacing w:before="120" w:after="120"/>
            </w:pPr>
            <w:r>
              <w:rPr/>
              <w:t xml:space="preserve">1 шт.,</w:t>
            </w:r>
            <w:br/>
            <w:r>
              <w:rPr/>
              <w:t xml:space="preserve">3,500,000.00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 АБЗ «Новоельня», г.п.Новоельня, Дятловского р-на.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28.92.40.700</w:t>
            </w:r>
          </w:p>
        </w:tc>
      </w:tr>
    </w:tbl>
    <w:p/>
    <w:p>
      <w:pPr>
        <w:ind w:left="113.47199999999999" w:right="113.47199999999999" w:firstLine="0" w:hanging="0"/>
        <w:spacing w:before="120" w:after="120"/>
      </w:pPr>
      <w:r>
        <w:rPr>
          <w:b w:val="1"/>
          <w:bCs w:val="1"/>
        </w:rPr>
        <w:t xml:space="preserve">Процедура закупки № 2026-1327344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Бани / сауны / дачи / коттеджи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по строительству жилых домов на объекте «Застройка жилого района Новая Околица»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Участник по средством ИС «Тендеры» (www. icetrade.by) вправе обратиться в адрес Заказчика с запросом о разъяснении документации на закупку, но не позднее, чем за 3 календарных дня до истечения срока представления конкурсных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Жилой дом 9.16</w:t>
            </w:r>
          </w:p>
        </w:tc>
        <w:tc>
          <w:tcPr>
            <w:tcW w:w="5100" w:type="dxa"/>
            <w:shd w:val="clear" w:fill="fdf5e8"/>
            <w:noWrap/>
          </w:tcPr>
          <w:p>
            <w:pPr>
              <w:ind w:left="113.47199999999999" w:right="113.47199999999999" w:firstLine="0" w:hanging="0"/>
              <w:spacing w:before="120" w:after="120"/>
            </w:pPr>
            <w:r>
              <w:rPr/>
              <w:t xml:space="preserve">1 раб.,</w:t>
            </w:r>
            <w:br/>
            <w:r>
              <w:rPr/>
              <w:t xml:space="preserve">393,441.70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Жилой дом 9.17</w:t>
            </w:r>
          </w:p>
        </w:tc>
        <w:tc>
          <w:tcPr>
            <w:tcW w:w="5100" w:type="dxa"/>
            <w:shd w:val="clear" w:fill="fdf5e8"/>
            <w:noWrap/>
          </w:tcPr>
          <w:p>
            <w:pPr>
              <w:ind w:left="113.47199999999999" w:right="113.47199999999999" w:firstLine="0" w:hanging="0"/>
              <w:spacing w:before="120" w:after="120"/>
            </w:pPr>
            <w:r>
              <w:rPr/>
              <w:t xml:space="preserve">1 раб.,</w:t>
            </w:r>
            <w:br/>
            <w:r>
              <w:rPr/>
              <w:t xml:space="preserve">359,531.97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Жилой дом 9.22</w:t>
            </w:r>
          </w:p>
        </w:tc>
        <w:tc>
          <w:tcPr>
            <w:tcW w:w="5100" w:type="dxa"/>
            <w:shd w:val="clear" w:fill="fdf5e8"/>
            <w:noWrap/>
          </w:tcPr>
          <w:p>
            <w:pPr>
              <w:ind w:left="113.47199999999999" w:right="113.47199999999999" w:firstLine="0" w:hanging="0"/>
              <w:spacing w:before="120" w:after="120"/>
            </w:pPr>
            <w:r>
              <w:rPr/>
              <w:t xml:space="preserve">1 раб.,</w:t>
            </w:r>
            <w:br/>
            <w:r>
              <w:rPr/>
              <w:t xml:space="preserve">393,441.70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Жилой дом 9.18</w:t>
            </w:r>
          </w:p>
        </w:tc>
        <w:tc>
          <w:tcPr>
            <w:tcW w:w="5100" w:type="dxa"/>
            <w:shd w:val="clear" w:fill="fdf5e8"/>
            <w:noWrap/>
          </w:tcPr>
          <w:p>
            <w:pPr>
              <w:ind w:left="113.47199999999999" w:right="113.47199999999999" w:firstLine="0" w:hanging="0"/>
              <w:spacing w:before="120" w:after="120"/>
            </w:pPr>
            <w:r>
              <w:rPr/>
              <w:t xml:space="preserve">1 раб.,</w:t>
            </w:r>
            <w:br/>
            <w:r>
              <w:rPr/>
              <w:t xml:space="preserve">353,401.25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Жилой дом 9.28</w:t>
            </w:r>
          </w:p>
        </w:tc>
        <w:tc>
          <w:tcPr>
            <w:tcW w:w="5100" w:type="dxa"/>
            <w:shd w:val="clear" w:fill="fdf5e8"/>
            <w:noWrap/>
          </w:tcPr>
          <w:p>
            <w:pPr>
              <w:ind w:left="113.47199999999999" w:right="113.47199999999999" w:firstLine="0" w:hanging="0"/>
              <w:spacing w:before="120" w:after="120"/>
            </w:pPr>
            <w:r>
              <w:rPr/>
              <w:t xml:space="preserve">1 раб.,</w:t>
            </w:r>
            <w:br/>
            <w:r>
              <w:rPr/>
              <w:t xml:space="preserve">359,531.97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Жилой дом 9.29</w:t>
            </w:r>
          </w:p>
        </w:tc>
        <w:tc>
          <w:tcPr>
            <w:tcW w:w="5100" w:type="dxa"/>
            <w:shd w:val="clear" w:fill="fdf5e8"/>
            <w:noWrap/>
          </w:tcPr>
          <w:p>
            <w:pPr>
              <w:ind w:left="113.47199999999999" w:right="113.47199999999999" w:firstLine="0" w:hanging="0"/>
              <w:spacing w:before="120" w:after="120"/>
            </w:pPr>
            <w:r>
              <w:rPr/>
              <w:t xml:space="preserve">1 раб.,</w:t>
            </w:r>
            <w:br/>
            <w:r>
              <w:rPr/>
              <w:t xml:space="preserve">353,401.25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Жилой дом 9.31</w:t>
            </w:r>
          </w:p>
        </w:tc>
        <w:tc>
          <w:tcPr>
            <w:tcW w:w="5100" w:type="dxa"/>
            <w:shd w:val="clear" w:fill="fdf5e8"/>
            <w:noWrap/>
          </w:tcPr>
          <w:p>
            <w:pPr>
              <w:ind w:left="113.47199999999999" w:right="113.47199999999999" w:firstLine="0" w:hanging="0"/>
              <w:spacing w:before="120" w:after="120"/>
            </w:pPr>
            <w:r>
              <w:rPr/>
              <w:t xml:space="preserve">1 раб.,</w:t>
            </w:r>
            <w:br/>
            <w:r>
              <w:rPr/>
              <w:t xml:space="preserve">393,441.70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Жилой дом 10.2</w:t>
            </w:r>
          </w:p>
        </w:tc>
        <w:tc>
          <w:tcPr>
            <w:tcW w:w="5100" w:type="dxa"/>
            <w:shd w:val="clear" w:fill="fdf5e8"/>
            <w:noWrap/>
          </w:tcPr>
          <w:p>
            <w:pPr>
              <w:ind w:left="113.47199999999999" w:right="113.47199999999999" w:firstLine="0" w:hanging="0"/>
              <w:spacing w:before="120" w:after="120"/>
            </w:pPr>
            <w:r>
              <w:rPr/>
              <w:t xml:space="preserve">1 раб.,</w:t>
            </w:r>
            <w:br/>
            <w:r>
              <w:rPr/>
              <w:t xml:space="preserve">393,441.70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Жилой дом 10.11</w:t>
            </w:r>
          </w:p>
        </w:tc>
        <w:tc>
          <w:tcPr>
            <w:tcW w:w="5100" w:type="dxa"/>
            <w:shd w:val="clear" w:fill="fdf5e8"/>
            <w:noWrap/>
          </w:tcPr>
          <w:p>
            <w:pPr>
              <w:ind w:left="113.47199999999999" w:right="113.47199999999999" w:firstLine="0" w:hanging="0"/>
              <w:spacing w:before="120" w:after="120"/>
            </w:pPr>
            <w:r>
              <w:rPr/>
              <w:t xml:space="preserve">1 раб.,</w:t>
            </w:r>
            <w:br/>
            <w:r>
              <w:rPr/>
              <w:t xml:space="preserve">393,441.70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Жилой дом 10.13</w:t>
            </w:r>
          </w:p>
        </w:tc>
        <w:tc>
          <w:tcPr>
            <w:tcW w:w="5100" w:type="dxa"/>
            <w:shd w:val="clear" w:fill="fdf5e8"/>
            <w:noWrap/>
          </w:tcPr>
          <w:p>
            <w:pPr>
              <w:ind w:left="113.47199999999999" w:right="113.47199999999999" w:firstLine="0" w:hanging="0"/>
              <w:spacing w:before="120" w:after="120"/>
            </w:pPr>
            <w:r>
              <w:rPr/>
              <w:t xml:space="preserve">1 раб.,</w:t>
            </w:r>
            <w:br/>
            <w:r>
              <w:rPr/>
              <w:t xml:space="preserve">359,531.97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Жилой дом 10.17</w:t>
            </w:r>
          </w:p>
        </w:tc>
        <w:tc>
          <w:tcPr>
            <w:tcW w:w="5100" w:type="dxa"/>
            <w:shd w:val="clear" w:fill="fdf5e8"/>
            <w:noWrap/>
          </w:tcPr>
          <w:p>
            <w:pPr>
              <w:ind w:left="113.47199999999999" w:right="113.47199999999999" w:firstLine="0" w:hanging="0"/>
              <w:spacing w:before="120" w:after="120"/>
            </w:pPr>
            <w:r>
              <w:rPr/>
              <w:t xml:space="preserve">1 раб.,</w:t>
            </w:r>
            <w:br/>
            <w:r>
              <w:rPr/>
              <w:t xml:space="preserve">353,401.25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Жилой дом 10.18</w:t>
            </w:r>
          </w:p>
        </w:tc>
        <w:tc>
          <w:tcPr>
            <w:tcW w:w="5100" w:type="dxa"/>
            <w:shd w:val="clear" w:fill="fdf5e8"/>
            <w:noWrap/>
          </w:tcPr>
          <w:p>
            <w:pPr>
              <w:ind w:left="113.47199999999999" w:right="113.47199999999999" w:firstLine="0" w:hanging="0"/>
              <w:spacing w:before="120" w:after="120"/>
            </w:pPr>
            <w:r>
              <w:rPr/>
              <w:t xml:space="preserve">1 раб.,</w:t>
            </w:r>
            <w:br/>
            <w:r>
              <w:rPr/>
              <w:t xml:space="preserve">359,531.97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Жилой дом 10.23</w:t>
            </w:r>
          </w:p>
        </w:tc>
        <w:tc>
          <w:tcPr>
            <w:tcW w:w="5100" w:type="dxa"/>
            <w:shd w:val="clear" w:fill="fdf5e8"/>
            <w:noWrap/>
          </w:tcPr>
          <w:p>
            <w:pPr>
              <w:ind w:left="113.47199999999999" w:right="113.47199999999999" w:firstLine="0" w:hanging="0"/>
              <w:spacing w:before="120" w:after="120"/>
            </w:pPr>
            <w:r>
              <w:rPr/>
              <w:t xml:space="preserve">1 раб.,</w:t>
            </w:r>
            <w:br/>
            <w:r>
              <w:rPr/>
              <w:t xml:space="preserve">353,401.25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Жилой дом 10.25</w:t>
            </w:r>
          </w:p>
        </w:tc>
        <w:tc>
          <w:tcPr>
            <w:tcW w:w="5100" w:type="dxa"/>
            <w:shd w:val="clear" w:fill="fdf5e8"/>
            <w:noWrap/>
          </w:tcPr>
          <w:p>
            <w:pPr>
              <w:ind w:left="113.47199999999999" w:right="113.47199999999999" w:firstLine="0" w:hanging="0"/>
              <w:spacing w:before="120" w:after="120"/>
            </w:pPr>
            <w:r>
              <w:rPr/>
              <w:t xml:space="preserve">1 раб.,</w:t>
            </w:r>
            <w:br/>
            <w:r>
              <w:rPr/>
              <w:t xml:space="preserve">359,531.97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Минский район, д. Новая Околица.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bl>
    <w:p/>
    <w:p>
      <w:pPr>
        <w:ind w:left="113.47199999999999" w:right="113.47199999999999" w:firstLine="0" w:hanging="0"/>
        <w:spacing w:before="120" w:after="120"/>
      </w:pPr>
      <w:r>
        <w:rPr>
          <w:b w:val="1"/>
          <w:bCs w:val="1"/>
        </w:rPr>
        <w:t xml:space="preserve">Процедура закупки № 2026-1327283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Благоустройство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восстановлению мест раскопок после проведения работ по ремонту тепловых сетей (устранению повреждений) объектов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Выдача документации:
</w:t>
            </w:r>
            <w:br/>
            <w:r>
              <w:rPr/>
              <w:t xml:space="preserve">Шитикова Галина Викторовна (зам.начальника ДО), 
</w:t>
            </w:r>
            <w:br/>
            <w:r>
              <w:rPr/>
              <w:t xml:space="preserve">+375 (17) 218 29 04, 8 (033) 902 19 04
</w:t>
            </w:r>
            <w:br/>
            <w:r>
              <w:rPr/>
              <w:t xml:space="preserve">Разъяснение технических вопросов:
</w:t>
            </w:r>
            <w:br/>
            <w:r>
              <w:rPr/>
              <w:t xml:space="preserve">Карпилович Владимир Сергеевич – зам.начальника СЭРЗиС,
</w:t>
            </w:r>
            <w:br/>
            <w:r>
              <w:rPr/>
              <w:t xml:space="preserve">+375 (17) 218 28 69, 8 (033) 902 18 69.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Источник финансирования - собственные средства РУП «МИНСКЭНЕРГО».
</w:t>
            </w:r>
            <w:br/>
            <w:r>
              <w:rPr/>
              <w:t xml:space="preserve">Окончательный срок и время подачи предложений для упрощённой процедуры закупки: до 11 часов 00 минут 24.04.2026 в рабочие дни с 08-00 до 16-00 (обед с 12-00 до 12-48); по адресу: 220033, г.Минск, ул. Тростенецкая, 4, к.206, тел. 24-59.
</w:t>
            </w:r>
            <w:br/>
            <w:r>
              <w:rPr/>
              <w:t xml:space="preserve">Упрощённая процедура закупки (вскрытие конвертов с предложениями) состоится 24.04.2026 в 13 часов 00 минут в каб. селекторный зал.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(«Оригинал», «Копия») в одном внешнем конверте с пометкой:
</w:t>
            </w:r>
            <w:br/>
            <w:r>
              <w:rPr/>
              <w:t xml:space="preserve">Предложение на упрощенную процедуру закупки работ по Восстановлению мест раскопок после проведения работ по ремонту тепловых сетей (устранению повреждений) объектов:
</w:t>
            </w:r>
            <w:br/>
            <w:r>
              <w:rPr/>
              <w:t xml:space="preserve">Лот №__________________________;
</w:t>
            </w:r>
            <w:br/>
            <w:r>
              <w:rPr/>
              <w:t xml:space="preserve">Лот №__________________________.
</w:t>
            </w:r>
            <w:br/>
            <w:r>
              <w:rPr/>
              <w:t xml:space="preserve">На конверте с предложением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Предложение участника должно быть прошнуровано и пронумеровано.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220033, г. Минск, ул. Тростенецкая,4, каб. 206, тел. 24-59.
</w:t>
            </w:r>
            <w:br/>
            <w:r>
              <w:rPr/>
              <w:t xml:space="preserve">Если конверт не опечатан и не помечен в соответствии с вышеуказанными требованиями, заказчик не несет ответственности в случае их потери или вскрытия раньше срока.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Восстановление мест раскопок после проведения работ по ремонту тепловых сетей (устранения повреждений) в Заводском районе г. Минска (РТС №3, РТС №6) в 2026-2027 годах</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842,374.62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Восстановление мест раскопок после проведения работ по ремонту тепловых сетей (устранения повреждений) в Ленинском районе г. Минска (РТС №2, РТС №3, РТС №6) в 2026-2027 годах</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842,374.62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Восстановление мест раскопок после проведения работ по ремонту тепловых сетей (устранения повреждений) в Партизанском районе г. Минска (РТС №1, РТС №2, РТС №3, РТС №4) в 2026-2027 годах</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842,374.62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Восстановление мест раскопок после проведения работ по ремонту тепловых сетей (устранения повреждений) в Первомайском районе г. Минска (РТС №1, РТС №4) в 2026-2027 годах</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618,937.34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Восстановление мест раскопок после проведения работ по ремонту тепловых сетей (устранения повреждений) в Советском районе г. Минска (РТС №1, РТС №4) в 2026-2027 годах</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618,937.34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Восстановление мест раскопок после проведения работ по ремонту тепловых сетей (устранения повреждений) во Фрунзенском районе г. Минска (РТС №5, РТС №7, РТС №8) в 2026-2027 годах</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1,185,832.08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43.12.12.410</w:t>
            </w:r>
          </w:p>
        </w:tc>
      </w:tr>
    </w:tbl>
    <w:p/>
    <w:p>
      <w:pPr>
        <w:ind w:left="113.47199999999999" w:right="113.47199999999999" w:firstLine="0" w:hanging="0"/>
        <w:spacing w:before="120" w:after="120"/>
      </w:pPr>
      <w:r>
        <w:rPr>
          <w:b w:val="1"/>
          <w:bCs w:val="1"/>
        </w:rPr>
        <w:t xml:space="preserve">Процедура закупки № 2026-1328600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Благоустройство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(без учета 12000 м2 фрезерования) по объекту "Текущий ремонт ул. Лейтенанта Рябцева в г. Бресте"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"Брестское дорожно-эксплуатационное предприятие"
</w:t>
            </w:r>
            <w:br/>
            <w:r>
              <w:rPr/>
              <w:t xml:space="preserve">Республика Беларусь, Брестская обл., г. Брест, 224020, ул. Я.Купалы, 21А-1
</w:t>
            </w:r>
            <w:br/>
            <w:r>
              <w:rPr/>
              <w:t xml:space="preserve">  200020341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Потапешкина Наталья Викторовна, 8 ( 0162 ) 34-04-36, urist.dep@bujkh.by- по организационным вопросам, Новицкая Наталья Александровна, 8 (0162) 29-13-19- по техническим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размещены в открытом доступе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Брест, ул. Я.Купалы, 21А-1, приемная руководителя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(без учета 12000 м2 фрезерования) по объекту &amp;quot;Текущий ремонт ул. Лейтенанта Рябцева в г. Бресте&amp;quot;</w:t>
            </w:r>
          </w:p>
        </w:tc>
        <w:tc>
          <w:tcPr>
            <w:tcW w:w="5100" w:type="dxa"/>
            <w:shd w:val="clear" w:fill="fdf5e8"/>
            <w:noWrap/>
          </w:tcPr>
          <w:p>
            <w:pPr>
              <w:ind w:left="113.47199999999999" w:right="113.47199999999999" w:firstLine="0" w:hanging="0"/>
              <w:spacing w:before="120" w:after="120"/>
            </w:pPr>
            <w:r>
              <w:rPr/>
              <w:t xml:space="preserve">1 раб.,</w:t>
            </w:r>
            <w:br/>
            <w:r>
              <w:rPr/>
              <w:t xml:space="preserve">2,843,720.37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27.05.2026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Брест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2026-1326929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закупка и поставка оборудования на объекте «Реконструкция подъездной эстакады, встроенных помещений, дизельгенераторной на тер. Национального аэропорта "Минск", 126 в г. Минске». 2-ая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Семененко Наталья Сергеевна, +375 17 279 15 84, goszakupki@airport.by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настоящей документации по закупке, за исключением юридических лиц и индивидуальных предпринимателей:
- включенных в реестр поставщиков (подрядчиков, исполнителей), временно не допускаемых к закупкам;
- не являющихся производителями или сбытовыми организациями (официальными торговыми представителями), в случае, если в процедуре закупки участвует не менее двух производителей и (или) сбытовых организаций (официального торгового представителя)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находящихся в процессе ликвидации, реорганизации (за исключением юридических лиц, реорганизуемых в форме присоединения к нему другого юридического лица),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
- представившие неполную (неточную) информацию о себе и отказавшиеся представить соответствующую информацию в приемлемые для предприятия сроки;
- не соответствующий требованиям предприятия, указанным в настоящей документации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Установлены в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Для подачи предложения и присутствия на заседании конкурсной комиссии для оформления пропуска  участнику необходимо заблаговременно (за два дня до заседания комиссии) направить заявку на бланке организации 
</w:t>
            </w:r>
            <w:br/>
            <w:r>
              <w:rPr/>
              <w:t xml:space="preserve">на электронные адреса: goszakupki@airport.by,  uks@airport.by,  оформленную 
</w:t>
            </w:r>
            <w:br/>
            <w:r>
              <w:rPr/>
              <w:t xml:space="preserve">в соответствии с приложением 2 к документации по закупке. 
</w:t>
            </w:r>
            <w:br/>
            <w:r>
              <w:rPr/>
              <w:t xml:space="preserve">  
</w:t>
            </w:r>
            <w:br/>
            <w:r>
              <w:rPr/>
              <w:t xml:space="preserve">Во избежание опозданий к моменту окончания подачи предложений и заседанию конкурсной комиссии участникам необходимо учитывать удаленность РУП «Национальный аэропорт Минск» от г. Минска, а также время, необходимое для получения пропуска на контрольно-пропускном пункте № 1 и заблаговременно прибывать на территорию Национального аэропорта «Минск».
</w:t>
            </w:r>
            <w:br/>
            <w:r>
              <w:rPr/>
              <w:t xml:space="preserve">
</w:t>
            </w:r>
            <w:br/>
            <w:r>
              <w:rPr/>
              <w:t xml:space="preserve">Форма проведения закупки – с проведением процедуры улучшения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и иные документы по предмету закупки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 вместе с приглашением к участию в процедуре закупки, за исключением проектной документации. Для получения проектной документации участнику необходимо направить заказчику сообщение о предоставлении указанных документов на адрес электронной почты goszakupki@airport.by. Участнику будет направлена ссылка на скачивание документов из облачного хранилища файлов.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принимаются: 
</w:t>
            </w:r>
            <w:br/>
            <w:r>
              <w:rPr/>
              <w:t xml:space="preserve">почтой по адресу: 220054 г. Минск, тер. Национального аэропорта «Минск», РУП «Национальный аэропорт Минск», УКС;*
</w:t>
            </w:r>
            <w:br/>
            <w:r>
              <w:rPr/>
              <w:t xml:space="preserve">Примечание:
</w:t>
            </w:r>
            <w:br/>
            <w:r>
              <w:rPr/>
              <w:t xml:space="preserve">* – в случае отправления предложения почтой участнику необходимо учитывать, что доставка почтовых отправлений в общий отдел предприятия осуществляется в рабочие дни один раз в день после 12:00.
</w:t>
            </w:r>
            <w:br/>
            <w:r>
              <w:rPr/>
              <w:t xml:space="preserve">нарочным: тер. Национального аэропорта «Минск», здание аварийно-спасательной станции (штаб), управление   капитального  строительства, 
</w:t>
            </w:r>
            <w:br/>
            <w:r>
              <w:rPr/>
              <w:t xml:space="preserve">каб. № 101 (секретарю комиссии). 
</w:t>
            </w:r>
            <w:br/>
            <w:r>
              <w:rPr/>
              <w:t xml:space="preserve">
</w:t>
            </w:r>
            <w:br/>
            <w:r>
              <w:rPr/>
              <w:t xml:space="preserve">Предложение участника должно быть оформлено в письменной форме на бумажном носителе и представлено в запечатанном конверте в двух оригинальных экземплярах, на котором необходимо указать наименование предмета закупки, полное наименование участника, организационно-правовую форму, почтовый адрес, контактные данные.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закупка и поставка оборудования на объекте «Реконструкция подъездной эстакады, встроенных помещений, дизельгенераторной на тер. Национального аэропорта &amp;quot;Минск&amp;quot;, 126 в г. Минске». 2-ая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3,847,854.00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тер. Национального аэропорта «Минск». Объект расположен на территории Национального аэропорта «Минск» на удалении от города, административно входит в состав Октябрьского района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2026-1327316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устройству площадок и проездов по объекту строительства «Гомельский региональный комплекс по обращению с ТКО (сельская местность)» 1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прилагается к данному приглашению. Информация, не указанная в Документации, предоставляется участнику по его письменному запросу.</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устройству площадок и проездов</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5,458,854.84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«Гомельский региональный комплекс по обращению с ТКО (сельская местность)» 1 пусковой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w:t>
            </w:r>
          </w:p>
        </w:tc>
      </w:tr>
    </w:tbl>
    <w:p/>
    <w:p>
      <w:pPr>
        <w:ind w:left="113.47199999999999" w:right="113.47199999999999" w:firstLine="0" w:hanging="0"/>
        <w:spacing w:before="120" w:after="120"/>
      </w:pPr>
      <w:r>
        <w:rPr>
          <w:b w:val="1"/>
          <w:bCs w:val="1"/>
        </w:rPr>
        <w:t xml:space="preserve">Процедура закупки № 2026-1328047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разработке и рекультивации резерва грунта «Березки» на объекте строительства «Восточный обход г. Гомеля. Магистральная улица с мостом через р. Сож от ул. Мазурова до ул. Добрушская». (Район, 1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проектно-ремонтно-строительное унитарное предприятие "Гомельоблдорстрой"
</w:t>
            </w:r>
            <w:br/>
            <w:r>
              <w:rPr/>
              <w:t xml:space="preserve">Республика Беларусь, Гомельская обл., г. Гомель, 246017, ул. Красноармейская, 28
</w:t>
            </w:r>
            <w:br/>
            <w:r>
              <w:rPr/>
              <w:t xml:space="preserve">Тел. +375 232 33 18 94
</w:t>
            </w:r>
            <w:br/>
            <w:r>
              <w:rPr/>
              <w:t xml:space="preserve"> Gomods@mail.ru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Кулаженко Екатерина Александровна, тел: (0232) 28-11-26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случае необходимости ознакомления с ПСД, просим направить заявку на электронную почту info.drsu113@gomods.by,  ppo.drsu113@gomods.by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работ по разработке и рекультивации резерва грунта «Березки» на объекте строительства «Восточный обход г. Гомеля. Магистральная улица с мостом через р. Сож от ул. Мазурова до ул. Добрушская». (Район, 1 очередь строительства)».</w:t>
            </w:r>
          </w:p>
        </w:tc>
        <w:tc>
          <w:tcPr>
            <w:tcW w:w="5100" w:type="dxa"/>
            <w:shd w:val="clear" w:fill="fdf5e8"/>
            <w:noWrap/>
          </w:tcPr>
          <w:p>
            <w:pPr>
              <w:ind w:left="113.47199999999999" w:right="113.47199999999999" w:firstLine="0" w:hanging="0"/>
              <w:spacing w:before="120" w:after="120"/>
            </w:pPr>
            <w:r>
              <w:rPr/>
              <w:t xml:space="preserve">249 куб. м,</w:t>
            </w:r>
            <w:br/>
            <w:r>
              <w:rPr/>
              <w:t xml:space="preserve">7,957,615.06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приобъектный резерв грунта "Березки" объекта «Восточный обход г. Гомеля. от ул. Мазурова до ул. Добрушская.» - между ул. Добрушская и ул. Луначарская в Гомельском районе.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43.12.12.520</w:t>
            </w:r>
          </w:p>
        </w:tc>
      </w:tr>
    </w:tbl>
    <w:p/>
    <w:p>
      <w:pPr>
        <w:ind w:left="113.47199999999999" w:right="113.47199999999999" w:firstLine="0" w:hanging="0"/>
        <w:spacing w:before="120" w:after="120"/>
      </w:pPr>
      <w:r>
        <w:rPr>
          <w:b w:val="1"/>
          <w:bCs w:val="1"/>
        </w:rPr>
        <w:t xml:space="preserve">Процедура закупки № 2026-1326672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ЗС422 Выбор генерального подрядчика (подрядчика) на выполнение работ и оказание прочих услуг по объектам строительства:  лот № 1:  «Реконструкция хозяйственно-питьевого водопровода, расположенного по Старовиленскому тракту, 41 в г. Минске»;  «Реконструкция хозяйственно-питьевого водопровода, расположенного по ул. Ротмистрова, 24, 36/4, 36/5 – ул. Алеся Бачило, 21 в г. Минске»;  «Реконструкция хозяйственно-питьевого водопровода, расположенного по ул. Кузнечная в г. Минске»; лот № 2:  «Реконструкция участка канализационной сети по ул. Есенина, 6 к.1, ул. Космонавтов, 17 в г. Минске»;  «Реконструкция хозяйственно-питьевого водопровода, расположенного по пер. Малый в г. Минске»;  «Ремонт хозяйственно-питьевого водовода, расположенного по ул. Пулихова, 15 в г. Минске» в интересах УП «Минскводоканал»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Якимович Владимир Вячеславович, тел: +375 17 224 13 79, smtender@minsk.gov.by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 «Минскводоканал», 220088, г. Минск, ул. Пулихова, 15, УНП 100236027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от УП "Минскводоканал": инженер сектора сметно-договорной работы строительного отдела Канышко Е.В., +375 17 389 40 87, +375 17 389 40 97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До момента вскрытия конвертов с предложениями участнику необходимо оформить договор с КУП «Тендерный центр Мингорисполкома» (договор будет направлен в адрес участника по его заявке, отправленной электронную почту smtender@minsk.gov.by)</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кабинет № 2 (приемная)
</w:t>
            </w:r>
            <w:br/>
            <w:r>
              <w:rPr/>
              <w:t xml:space="preserve">Нерезидентам Республики Беларусь допускается предоставлять предложения в электронной форме на электронную почту i.stelmashok@minsk.gov.by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 1: Выбор генерального подрядчика (подрядчика) на выполнение работ и оказание прочих услуг по объектам строительства: «Реконструкция хозяйственно-питьевого водопровода, расположенного по Старовиленскому тракту, 41 в г. Минске»; «Реконструкция хозяйственно-питьевого водопровода, расположенного по ул. Ротмистрова, 24, 36/4, 36/5 – ул. Алеся Бачило, 21 в г. Минске»; «Реконструкция хозяйственно-питьевого водопровода, расположенного по ул. Кузнечная в г. Минске»</w:t>
            </w:r>
          </w:p>
        </w:tc>
        <w:tc>
          <w:tcPr>
            <w:tcW w:w="5100" w:type="dxa"/>
            <w:shd w:val="clear" w:fill="fdf5e8"/>
            <w:noWrap/>
          </w:tcPr>
          <w:p>
            <w:pPr>
              <w:ind w:left="113.47199999999999" w:right="113.47199999999999" w:firstLine="0" w:hanging="0"/>
              <w:spacing w:before="120" w:after="120"/>
            </w:pPr>
            <w:r>
              <w:rPr/>
              <w:t xml:space="preserve">3 объект(а,ов),</w:t>
            </w:r>
            <w:br/>
            <w:r>
              <w:rPr/>
              <w:t xml:space="preserve">1,122,029.85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12.09.2026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 2: Выбор генерального подрядчика (подрядчика) на выполнение работ и оказание прочих услуг по объектам строительства: «Реконструкция участка канализационной сети по ул. Есенина, 6 к.1, ул. Космонавтов, 17 в г. Минске»;  «Реконструкция хозяйственно-питьевого водопровода, расположенного по пер. Малый в г. Минске»;  «Ремонт хозяйственно-питьевого водовода, расположенного по ул. Пулихова, 15 в г. Минске»</w:t>
            </w:r>
          </w:p>
        </w:tc>
        <w:tc>
          <w:tcPr>
            <w:tcW w:w="5100" w:type="dxa"/>
            <w:shd w:val="clear" w:fill="fdf5e8"/>
            <w:noWrap/>
          </w:tcPr>
          <w:p>
            <w:pPr>
              <w:ind w:left="113.47199999999999" w:right="113.47199999999999" w:firstLine="0" w:hanging="0"/>
              <w:spacing w:before="120" w:after="120"/>
            </w:pPr>
            <w:r>
              <w:rPr/>
              <w:t xml:space="preserve">3 объект(а,ов),</w:t>
            </w:r>
            <w:br/>
            <w:r>
              <w:rPr/>
              <w:t xml:space="preserve">3,447,561.93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42.21.12.000</w:t>
            </w:r>
          </w:p>
        </w:tc>
      </w:tr>
    </w:tbl>
    <w:p/>
    <w:p>
      <w:pPr>
        <w:ind w:left="113.47199999999999" w:right="113.47199999999999" w:firstLine="0" w:hanging="0"/>
        <w:spacing w:before="120" w:after="120"/>
      </w:pPr>
      <w:r>
        <w:rPr>
          <w:b w:val="1"/>
          <w:bCs w:val="1"/>
        </w:rPr>
        <w:t xml:space="preserve">Процедура закупки № 2026-1328104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МОДУЛЬ ТЕХНОЛОГИЧЕСКОГО ОБОРУДОВАНИЯ ПРИЕМА АВИАТОПЛИВА ИЗ ЖДЦ И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МТО-420-А3-02	ШТ.	5 МОДУЛЬ ТЕХНОЛОГИЧЕСКОГО ОБОРУДОВАНИЯ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МТО-30-А8-06	ШТ.	2 МОДУЛЬ ТЕХНОЛОГИЧЕСКОГО ОБОРУДОВАНИЯ ВЫДАЧИ АВИАТОПЛИВА В ТЗА, С КОМПЛЕКТОМ ВЗРЫВОЗАЩИЩЕННЫХ КАБЕЛЬНЫХ ВВОДОВ, КОМПЛЕКТОМ ОТВЕТНЫХ ФЛАНЦЕВ С ПРОКЛАДКАМИ, ДЕТАЛЯМИ КРЕПЕЖААНАЛОГ МТО-90-А4	ШТ.	2 МОДУЛЬ ТЕХНОЛОГИЧЕСКОГО ОБОРУДОВАНИЯ ВЫДАЧИ АВИАТОПЛИВА В ТЗА, С ДОЗАТОРОМ ПВКЖ,С КОМПЛЕКТОМ ВЗРЫВОЗАЩИЩЕННЫХ КАБЕЛЬНЫХ ВВОДОВ, КОМПЛЕКТОМ ОТВЕТНЫХ ФЛАНЦЕВ С ПРОКЛАДКАМИ, ДЕТАЛЯМИ КРЕПЕЖААНАЛОГ МТО-90-А4-Д	ШТ.	1 МОДУЛЬ ТЕХНОЛОГИЧЕСКОГО ОБОРУДОВАНИЯ ПРИЕМА/ВЫДАЧИ ТОПЛИВА ИЗ АЦТ И ТЗА, С ЭЛЕКТРОДВИГАТЕЛЕМ, С КОМПЛЕКТОМ ВЗРЫВОЗАЩИЩЕННЫХ КАБЕЛЬНЫХ ВВОДОВ, КОМПЛЕКТОМ ОТВЕТНЫХ ФЛАНЦЕВ С ПРОКЛАДКАМИ, ДЕТАЛЯМИ КРЕПЕЖААНАЛОГ МТО-30-А8-06	ШТ.	1 МОДУЛЬ ТЕХНОЛОГИЧЕСКОГО ОБОРУДОВАНИЯ ПРИЕМА/ВЫДАЧИ СНО ИЗ АЦТ И ТЗА, С ЭЛЕКТРОДВИГАТЕЛЕМ, С КОМПЛЕКТОМ ВЗРЫВОЗАЩИЩЕННЫХ КАБЕЛЬНЫХ ВВОДОВ, КОМПЛЕКТОМ ОТВЕТНЫХ ФЛАНЦЕВ С ПРОКЛАДКАМИ, ДЕТАЛЯМИ КРЕПЕЖААНАЛОГ МТО-30-А8-06	ШТ.	1 МОДУЛЬ ТЕХНОЛОГИЧЕСКОГО ОБОРУДОВАНИЯ - СТЕНД ДЛЯ ИСПЫТАНИЯ ТЗААНАЛОГ МТО-150-А16	ШТ.	1 МОДУЛЬ ТЕХНОЛОГИЧЕСКОГО ОБОРУДОВАНИЯ ВЫДАЧИ АВИАТОПЛИВА В ТЗА И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МТО-90-А8	ШТ.	3 МОДУЛЬ ТЕХНОЛОГИЧЕСКОГО ОБОРУДОВАНИЯ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МТО-30-А8-06	ШТ.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"БМСУ-4"
</w:t>
            </w:r>
            <w:br/>
            <w:r>
              <w:rPr/>
              <w:t xml:space="preserve">Республика Беларусь, г. Минск,  220035, ул. Тимирязева, д. 67, пом. 228 (внутренний номер помещения 1525)
</w:t>
            </w:r>
            <w:br/>
            <w:r>
              <w:rPr/>
              <w:t xml:space="preserve">(017) 396-86-30, 396-86-44, 396-86-48
</w:t>
            </w:r>
            <w:br/>
            <w:r>
              <w:rPr/>
              <w:t xml:space="preserve"> bmsu-4@mail.ru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Ольга Анатольевна + 375 447530517
</w:t>
            </w:r>
            <w:br/>
            <w:r>
              <w:rPr/>
              <w:t xml:space="preserve">
</w:t>
            </w:r>
            <w:br/>
            <w:r>
              <w:rPr/>
              <w:t xml:space="preserve">tender@bmsu4.by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МОДУЛЬ ТЕХНОЛОГИЧЕСКОГО ОБОРУДОВАНИЯ ПРИЕМА АВИАТОПЛИВА ИЗ ЖДЦ И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МТО-420-А3-02	ШТ.	5
</w:t>
            </w:r>
            <w:br/>
            <w:r>
              <w:rPr/>
              <w:t xml:space="preserve">МОДУЛЬ ТЕХНОЛОГИЧЕСКОГО ОБОРУДОВАНИЯ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МТО-30-А8-06	ШТ.	2
</w:t>
            </w:r>
            <w:br/>
            <w:r>
              <w:rPr/>
              <w:t xml:space="preserve">МОДУЛЬ ТЕХНОЛОГИЧЕСКОГО ОБОРУДОВАНИЯ ВЫДАЧИ АВИАТОПЛИВА В ТЗА, С КОМПЛЕКТОМ ВЗРЫВОЗАЩИЩЕННЫХ КАБЕЛЬНЫХ ВВОДОВ, КОМПЛЕКТОМ ОТВЕТНЫХ ФЛАНЦЕВ С ПРОКЛАДКАМИ, ДЕТАЛЯМИ КРЕПЕЖААНАЛОГ МТО-90-А4	ШТ.	2
</w:t>
            </w:r>
            <w:br/>
            <w:r>
              <w:rPr/>
              <w:t xml:space="preserve">МОДУЛЬ ТЕХНОЛОГИЧЕСКОГО ОБОРУДОВАНИЯ ВЫДАЧИ АВИАТОПЛИВА В ТЗА, С ДОЗАТОРОМ ПВКЖ,С КОМПЛЕКТОМ ВЗРЫВОЗАЩИЩЕННЫХ КАБЕЛЬНЫХ ВВОДОВ, КОМПЛЕКТОМ ОТВЕТНЫХ ФЛАНЦЕВ С ПРОКЛАДКАМИ, ДЕТАЛЯМИ КРЕПЕЖААНАЛОГ МТО-90-А4-Д	ШТ.	1
</w:t>
            </w:r>
            <w:br/>
            <w:r>
              <w:rPr/>
              <w:t xml:space="preserve">МОДУЛЬ ТЕХНОЛОГИЧЕСКОГО ОБОРУДОВАНИЯ ПРИЕМА/ВЫДАЧИ ТОПЛИВА ИЗ АЦТ И ТЗА, С ЭЛЕКТРОДВИГАТЕЛЕМ, С КОМПЛЕКТОМ ВЗРЫВОЗАЩИЩЕННЫХ КАБЕЛЬНЫХ ВВОДОВ, КОМПЛЕКТОМ ОТВЕТНЫХ ФЛАНЦЕВ С ПРОКЛАДКАМИ, ДЕТАЛЯМИ КРЕПЕЖААНАЛОГ МТО-30-А8-06	ШТ.	1
</w:t>
            </w:r>
            <w:br/>
            <w:r>
              <w:rPr/>
              <w:t xml:space="preserve">МОДУЛЬ ТЕХНОЛОГИЧЕСКОГО ОБОРУДОВАНИЯ ПРИЕМА/ВЫДАЧИ СНО ИЗ АЦТ И ТЗА, С ЭЛЕКТРОДВИГАТЕЛЕМ, С КОМПЛЕКТОМ ВЗРЫВОЗАЩИЩЕННЫХ КАБЕЛЬНЫХ ВВОДОВ, КОМПЛЕКТОМ ОТВЕТНЫХ ФЛАНЦЕВ С ПРОКЛАДКАМИ, ДЕТАЛЯМИ КРЕПЕЖААНАЛОГ МТО-30-А8-06	ШТ.	1
</w:t>
            </w:r>
            <w:br/>
            <w:r>
              <w:rPr/>
              <w:t xml:space="preserve">МОДУЛЬ ТЕХНОЛОГИЧЕСКОГО ОБОРУДОВАНИЯ - СТЕНД ДЛЯ ИСПЫТАНИЯ ТЗААНАЛОГ МТО-150-А16	ШТ.	1
</w:t>
            </w:r>
            <w:br/>
            <w:r>
              <w:rPr/>
              <w:t xml:space="preserve">МОДУЛЬ ТЕХНОЛОГИЧЕСКОГО ОБОРУДОВАНИЯ ВЫДАЧИ АВИАТОПЛИВА В ТЗА И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МТО-90-А8	ШТ.	3
</w:t>
            </w:r>
            <w:br/>
            <w:r>
              <w:rPr/>
              <w:t xml:space="preserve">МОДУЛЬ ТЕХНОЛОГИЧЕСКОГО ОБОРУДОВАНИЯ ВНУТРИСКЛАДСКИХ ПЕРЕКАЧЕК, С ЭЛЕКТРОДВИГАТЕЛЕМ, С КОМПЛЕКТОМ ВЗРЫВОЗАЩИЩЕННЫХ КАБЕЛЬНЫХ ВВОДОВ, КОМПЛЕКТОМ ОТВЕТНЫХ ФЛАНЦЕВ С ПРОКЛАДКАМИ, ДЕТАЛЯМИ КРЕПЕЖААНАЛОГ МТО-30-А8-06	ШТ.	2</w:t>
            </w:r>
          </w:p>
        </w:tc>
        <w:tc>
          <w:tcPr>
            <w:tcW w:w="5100" w:type="dxa"/>
            <w:shd w:val="clear" w:fill="fdf5e8"/>
            <w:noWrap/>
          </w:tcPr>
          <w:p>
            <w:pPr>
              <w:ind w:left="113.47199999999999" w:right="113.47199999999999" w:firstLine="0" w:hanging="0"/>
              <w:spacing w:before="120" w:after="120"/>
            </w:pPr>
            <w:r>
              <w:rPr/>
              <w:t xml:space="preserve">1 компл.,</w:t>
            </w:r>
            <w:br/>
            <w:r>
              <w:rPr/>
              <w:t xml:space="preserve">16,408,540.56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28.99.39.900</w:t>
            </w:r>
          </w:p>
        </w:tc>
      </w:tr>
    </w:tbl>
    <w:p/>
    <w:p>
      <w:pPr>
        <w:ind w:left="113.47199999999999" w:right="113.47199999999999" w:firstLine="0" w:hanging="0"/>
        <w:spacing w:before="120" w:after="120"/>
      </w:pPr>
      <w:r>
        <w:rPr>
          <w:b w:val="1"/>
          <w:bCs w:val="1"/>
        </w:rPr>
        <w:t xml:space="preserve">Процедура закупки № 2026-1326963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Инженерные сети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общестроительных работ, устройство водопровода и канализации, отопления и вентиляции, теплоизоляционные работы ОВ и ВК, автоматизация отопления, вентиляции и тепломеханической части, электроосвещение по следующим сооружениям: коровник 384 головы (поз.1, 3), доильно-молочный блок (поз.2), здание для сухостойных коров с родильным отделением (поз.4) с закупкой оборудования на объекте: «Возведение молочно-товарного комплекса с водозаборными сооружениями ОАО «Шайтерово» вблизи аг. Шайтерово, урочище Подберезники, Верхнедвинского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"Строительно-монтажный трест №16, г. Новополоцк"
</w:t>
            </w:r>
            <w:br/>
            <w:r>
              <w:rPr/>
              <w:t xml:space="preserve">Республика Беларусь, Витебская обл., г. Новополоцк, 211440, ул. Нефтепереработчиков,15
</w:t>
            </w:r>
            <w:br/>
            <w:r>
              <w:rPr/>
              <w:t xml:space="preserve">  300041468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Зелёнко Анатолий Николаевич, +375 21 450 92 19, trest16@trest16.by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"Строительно-монтажный трест №16, г. Новополоцк"
</w:t>
            </w:r>
            <w:br/>
            <w:r>
              <w:rPr/>
              <w:t xml:space="preserve">Республика Беларусь, Витебская обл., г. Новополоцк, 211440, ул. Нефтепереработчиков,15
</w:t>
            </w:r>
            <w:br/>
            <w:r>
              <w:rPr/>
              <w:t xml:space="preserve">  300041468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Зелёнко Анатолий Николаевич, +375 21 450 92 19, trest16@trest16.by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Изложено в документации для процедуры закупки  (размещено в прикрепленных файлах к процедуре)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Изложено в документации для процедуры закупки  (размещено в прикрепленных файлах к процедуре)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Изложено в документации для процедуры закупки  (размещено в прикрепленных файлах к процедуре)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 изъявивший желание принять участие в процедуре, обязан предоставить свое предложение только в оригинальном виде, на бумажном носителе, в одном экземпляре, в запечатанном конверте в срок до 09:00 часов 22.04.2026 г. по адрес: 211440 Витебская область, город Новополоцк, ул.Нефтепереработчиков, 15, ОАО «Трест №16, г.Новополоцк».</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Заседание конкурсной комиссии по вскрытию конвертов с предложениями участников состоится в 09:30 часов 22.04.2026 г. по адресу: 211440 Витебская область, город Новополоцк, ул. Нефтепереработчиков, 15 , ОАО «Трест №16 г. Новополоцк», каб. 201.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общестроительных работ, устройство водопровода и канализации, отопления и вентиляции, теплоизоляционные работы ОВ и ВК, автоматизация отопления, вентиляции и тепломеханической части, электроосвещение по следующим сооружениям: коровник 384 головы (поз.1, 3), доильно-молочный блок (поз.2), здание для сухостойных коров с родильным отделением (поз.4) с закупкой оборудования на объекте: «Возведение молочно-товарного комплекса с водозаборными сооружениями ОАО «Шайтерово» вблизи аг. Шайтерово, урочище Подберезники, Верхнедвинского района»</w:t>
            </w:r>
          </w:p>
        </w:tc>
        <w:tc>
          <w:tcPr>
            <w:tcW w:w="5100" w:type="dxa"/>
            <w:shd w:val="clear" w:fill="fdf5e8"/>
            <w:noWrap/>
          </w:tcPr>
          <w:p>
            <w:pPr>
              <w:ind w:left="113.47199999999999" w:right="113.47199999999999" w:firstLine="0" w:hanging="0"/>
              <w:spacing w:before="120" w:after="120"/>
            </w:pPr>
            <w:r>
              <w:rPr/>
              <w:t xml:space="preserve">1 раб.,</w:t>
            </w:r>
            <w:br/>
            <w:r>
              <w:rPr/>
              <w:t xml:space="preserve">4,395,944.42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29.04.2026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«Шайтерово» вблизи аг. Шайтерово, урочище Подберезники, Верхнедвинского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w:t>
            </w:r>
          </w:p>
        </w:tc>
      </w:tr>
    </w:tbl>
    <w:p/>
    <w:p>
      <w:pPr>
        <w:ind w:left="113.47199999999999" w:right="113.47199999999999" w:firstLine="0" w:hanging="0"/>
        <w:spacing w:before="120" w:after="120"/>
      </w:pPr>
      <w:r>
        <w:rPr>
          <w:b w:val="1"/>
          <w:bCs w:val="1"/>
        </w:rPr>
        <w:t xml:space="preserve">Процедура закупки № 2026-1326808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строительных работ и оказанию услуг по объекту: «Жилая многоквартирная застройка в районе ул.Притыцкого – ул.Дунина- Марцинкевича в г.Минске». 9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220050, ул. Советская, 17
</w:t>
            </w:r>
            <w:br/>
            <w:r>
              <w:rPr/>
              <w:t xml:space="preserve">  100115154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Бородулина Татьяна Ивановна, +375173739066,uksfront@yandex.by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Для подготовки предложений до окончания срока подачи участники могут получить конкурсную документацию по запросу ценовых предложений на сайте www.icetrade.by. Контактный тел. +375 17 373 90 66, e-mail: uksfront@yandex.by Контактное лицо: Бородулина Татьяна Ивановна.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Прием конкурсных предложений производится до 13:00 по местному времени «18» апреля 2026г., г. Минск, 220030, ул. Советская, 17, канцелярия к. 310. Заказчик может по своему усмотрению перенести окончательную дату подачи предложений на более поздний срок, внеся поправки в объявление, публикуемое на сайте Национального центра маркетинга и конъюнктуры цен www.icetrade.by. Время проведения вскрытия конкурсных предложений будет сообщено дополнительно каждому претенденту. Предложение оформляется в письменном виде в соответствии с требованиями документации о закупке (В конверте должно быть представлено один оригинальный экземпляр конкурсного предложения на бумажном носителе и копия предложения в электронном виде на электронном носителе. Конверты необходимо адресовать следующим образом: 220030, г. Минск, ул. Советская, 17, ОТДЕЛ ЗАКУПОК и снабдить надписью: «Конкурсное предложение!», а также указать название Вашей организации, название объекта и наименование предмета закупки, по которому подается предложение. На конверте надо указать название, адрес и телефон участника процедуры закупки для того, чтобы можно было вернуть конкурсное предложение невскрытым и уведомить о результатах процедуры. Все страницы конкурсных предложений должны быть пронумерованы и прошиты. Каждый документ (оригинал или копия), должен быть подписан руководителем участника или уполномоченным им лицом и скреплен печатью. Конкурсные предложения регистрируются организатором (заказчиком) запроса ценовых предложений в порядке их поступления с указанием даты и времени). Предложение представляется в запечатанном конверте. Конверт с предложением предоставляется Заказчику в порядке и сроки, указанные в документации о закупке. Участник вправе отозвать поданное предложение с измененными условиями в любое время до момента подачи конкурсных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строительных работ и оказанию услуг по объекту: «Жилая многоквартирная застройка в районе ул.Притыцкого – ул.Дунина- Марцинкевича в г.Минске». 9 очередь строительства.</w:t>
            </w:r>
          </w:p>
        </w:tc>
        <w:tc>
          <w:tcPr>
            <w:tcW w:w="5100" w:type="dxa"/>
            <w:shd w:val="clear" w:fill="fdf5e8"/>
            <w:noWrap/>
          </w:tcPr>
          <w:p>
            <w:pPr>
              <w:ind w:left="113.47199999999999" w:right="113.47199999999999" w:firstLine="0" w:hanging="0"/>
              <w:spacing w:before="120" w:after="120"/>
            </w:pPr>
            <w:r>
              <w:rPr/>
              <w:t xml:space="preserve">1 раб.,</w:t>
            </w:r>
            <w:br/>
            <w:r>
              <w:rPr/>
              <w:t xml:space="preserve">18,497,147.00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ул.Притыцкого – ул.Дунина- Марцинкевича в г.Минске»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2026-1327033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строительству здания придорожного сервиса на объекте «Строительство зоны ожидания с внедрением системы электронной очереди транспортных средств для въезда в автодорожный пункт пропуска «Берестовица» в районе д. Минчики Берестовицкого района» 2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6"
</w:t>
            </w:r>
            <w:br/>
            <w:r>
              <w:rPr/>
              <w:t xml:space="preserve">Республика Беларусь, Гродненская обл., г. Гродно, 230026, ул. Победы, 13
</w:t>
            </w:r>
            <w:br/>
            <w:r>
              <w:rPr/>
              <w:t xml:space="preserve">+375 152 399 220
</w:t>
            </w:r>
            <w:br/>
            <w:r>
              <w:rPr/>
              <w:t xml:space="preserve"> mail@dst6.by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Русак Виктория Александровна, тел: +375 152 663889,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строительству здания придорожного сервиса на объекте «Строительство зоны ожидания с внедрением системы электронной очереди транспортных средств для въезда в автодорожный пункт пропуска «Берестовица» в районе д. Минчики Берестовицкого района» 2 очередь строительства</w:t>
            </w:r>
          </w:p>
        </w:tc>
        <w:tc>
          <w:tcPr>
            <w:tcW w:w="5100" w:type="dxa"/>
            <w:shd w:val="clear" w:fill="fdf5e8"/>
            <w:noWrap/>
          </w:tcPr>
          <w:p>
            <w:pPr>
              <w:ind w:left="113.47199999999999" w:right="113.47199999999999" w:firstLine="0" w:hanging="0"/>
              <w:spacing w:before="120" w:after="120"/>
            </w:pPr>
            <w:r>
              <w:rPr/>
              <w:t xml:space="preserve">1 ед.,</w:t>
            </w:r>
            <w:br/>
            <w:r>
              <w:rPr/>
              <w:t xml:space="preserve">3,654,845.21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район д. Минчики, Берестовицкого района, Гродненской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w:t>
            </w:r>
          </w:p>
        </w:tc>
      </w:tr>
    </w:tbl>
    <w:p/>
    <w:p>
      <w:pPr>
        <w:ind w:left="113.47199999999999" w:right="113.47199999999999" w:firstLine="0" w:hanging="0"/>
        <w:spacing w:before="120" w:after="120"/>
      </w:pPr>
      <w:r>
        <w:rPr>
          <w:b w:val="1"/>
          <w:bCs w:val="1"/>
        </w:rPr>
        <w:t xml:space="preserve">Процедура закупки № 2026-1327360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на объекте"Возведение мехмастерской с вспомогательными помещениями в ЗАО "АСБ-Агро Городец"</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Шкловского района"
</w:t>
            </w:r>
            <w:br/>
            <w:r>
              <w:rPr/>
              <w:t xml:space="preserve">Республика Беларусь, Могилевская обл., г. Шклов, 213001, ул. 70 год Великой Перамоги, д.42
</w:t>
            </w:r>
            <w:br/>
            <w:r>
              <w:rPr/>
              <w:t xml:space="preserve">  790378044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Малеева Инна Петровна, +375 2239 93341, uks.shklov@mail.ru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09.30. КУДП "Управление капитальным строительством Шкловского района", 213001, г. Шклов, ул. 70 год Великой Перамоги,42
Согласно Документации для предварительного квалификационного отбора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на объекте&amp;quot;Возведение мехмастерской с вспомогательными помещениями в ЗАО &amp;quot;АСБ-Агро Городец&amp;quot;</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3,753,912.00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2026-1327890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Лавринович Наталья Валентиновна, +375 222 78 78 67, torgi@moukc.by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размещенных в открытом доступе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размещенных в открытом доступе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и все документы, необходимые для подготовки предложения, размещены на официальном сайте в открытом доступе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письменном виде на бумажном носителе в запечатанном конверте На конверте указывают:
</w:t>
            </w:r>
            <w:br/>
            <w:r>
              <w:rPr/>
              <w:t xml:space="preserve">-наименование и адрес организатора,
</w:t>
            </w:r>
            <w:br/>
            <w:r>
              <w:rPr/>
              <w:t xml:space="preserve">-наименование и адрес участника,
</w:t>
            </w:r>
            <w:br/>
            <w:r>
              <w:rPr/>
              <w:t xml:space="preserve">-наименование предмета заказа,
</w:t>
            </w:r>
            <w:br/>
            <w:r>
              <w:rPr/>
              <w:t xml:space="preserve">-обязательна надписи «Оригинал» или «Копия», «Не вскрывать до заседания комиссии».
</w:t>
            </w:r>
            <w:br/>
            <w:r>
              <w:rPr/>
              <w:t xml:space="preserve">За сохранность документов, запечатанных в конверты оформленные не надлежащим образом организатор ответственности не несет. 
</w:t>
            </w:r>
            <w:br/>
            <w:r>
              <w:rPr/>
              <w:t xml:space="preserve">Участники предоставляют сведения почтой или нарочно по адресу: г. Могилев, ул. Алексея Пысина, 12А. 
</w:t>
            </w:r>
            <w:b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Предложения регистрируются комиссией в порядке их поступления с указанием даты и времени. На каждом конверте должна быть надпись «Оригинал» или «Копия» соответственно.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№2</w:t>
            </w:r>
          </w:p>
        </w:tc>
        <w:tc>
          <w:tcPr>
            <w:tcW w:w="5100" w:type="dxa"/>
            <w:shd w:val="clear" w:fill="fdf5e8"/>
            <w:noWrap/>
          </w:tcPr>
          <w:p>
            <w:pPr>
              <w:ind w:left="113.47199999999999" w:right="113.47199999999999" w:firstLine="0" w:hanging="0"/>
              <w:spacing w:before="120" w:after="120"/>
            </w:pPr>
            <w:r>
              <w:rPr/>
              <w:t xml:space="preserve">1 ед.,</w:t>
            </w:r>
            <w:br/>
            <w:r>
              <w:rPr/>
              <w:t xml:space="preserve">9,154,362.78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14.01.2027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г.Могилев, в квартале №6 микрорайона №1 в районе многоэтажной жилой застройки «Соломинка-2»,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2026-1328036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пусконаладочных работ, испытания грунтов нагрузкой на забиваемые сваи, вынос в натуру осей зданий, сооружений по объекту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Устинович Татьяна Александровна, +375 29 613 89 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настоящей процедуре закупки, размещенных в открытом доступе в ИС «Тендеры»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настоящей процедуре закупки, размещенных в открытом доступе в ИС «Тендеры»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Все необходимые документы размещены в открытом доступе в ИС «Тендеры»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по адресу:212026 г. Могилев, ул. Алексея Пысина, 12А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пусконаладочных работ, испытания грунтов нагрузкой на забиваемые сваи, вынос в натуру осей зданий, сооружений по объекту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№1</w:t>
            </w:r>
          </w:p>
        </w:tc>
        <w:tc>
          <w:tcPr>
            <w:tcW w:w="5100" w:type="dxa"/>
            <w:shd w:val="clear" w:fill="fdf5e8"/>
            <w:noWrap/>
          </w:tcPr>
          <w:p>
            <w:pPr>
              <w:ind w:left="113.47199999999999" w:right="113.47199999999999" w:firstLine="0" w:hanging="0"/>
              <w:spacing w:before="120" w:after="120"/>
            </w:pPr>
            <w:r>
              <w:rPr/>
              <w:t xml:space="preserve">1 ед.,</w:t>
            </w:r>
            <w:br/>
            <w:r>
              <w:rPr/>
              <w:t xml:space="preserve">9,174,120.62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29.04.2026 по 12.01.2027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г.Могилев,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2026-1326283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«Проект застройки микрорайона «Северный-2». Микрорайон «Анисимовичи-1». Многоквартирный жилой дом позиция №35 по генплану», выполнение строительно-монтажных работ, инженерно-геодезических работ, поставка оборудования, выполнение работ (услуг), связанных с приемкой объекта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города Барановичи"
</w:t>
            </w:r>
            <w:br/>
            <w:r>
              <w:rPr/>
              <w:t xml:space="preserve">Республика Беларусь, Брестская обл., г. Барановичи, 225404, ул. Ленина, д.24/2
</w:t>
            </w:r>
            <w:br/>
            <w:r>
              <w:rPr/>
              <w:t xml:space="preserve">  291283016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Козловская Татьяна Николаевна, +375163641739, bar@bouks.by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«Проект застройки микрорайона «Северный-2». Микрорайон «Анисимовичи-1». Многоквартирный жилой дом позиция №35 по генплану», выполнение строительно-монтажных работ, инженерно-геодезических работ, поставка оборудования, выполнение работ (услуг), связанных с приемкой объекта в эксплуатацию</w:t>
            </w:r>
          </w:p>
        </w:tc>
        <w:tc>
          <w:tcPr>
            <w:tcW w:w="5100" w:type="dxa"/>
            <w:shd w:val="clear" w:fill="fdf5e8"/>
            <w:noWrap/>
          </w:tcPr>
          <w:p>
            <w:pPr>
              <w:ind w:left="113.47199999999999" w:right="113.47199999999999" w:firstLine="0" w:hanging="0"/>
              <w:spacing w:before="120" w:after="120"/>
            </w:pPr>
            <w:r>
              <w:rPr/>
              <w:t xml:space="preserve">1 ед.,</w:t>
            </w:r>
            <w:br/>
            <w:r>
              <w:rPr/>
              <w:t xml:space="preserve">12,633,229.00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24.11.2026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Барановичи, в зоне капитальной жилой застройки микрорайона «Северный-2», микрорайон «Анисимовичи-1.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2026-1326670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по выполнению строительно-монтажных, пусконаладочных работ согласно проектной документации на объекте: «Реконструкция центральной котельной г.Узда с установкой котлов на МВТ» (далее – объект), расположенный по адресу: Минская область, Узденский район, г.Узда, ул.Степанова,, д.3, и возмездная передача результата строительных работ Заказчику.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 21"
</w:t>
            </w:r>
            <w:br/>
            <w:r>
              <w:rPr/>
              <w:t xml:space="preserve">Республика Беларусь, Минская обл., г. Борисов, 222120, ул. Демина 14 п.101-308
</w:t>
            </w:r>
            <w:br/>
            <w:r>
              <w:rPr/>
              <w:t xml:space="preserve">(01777) 35142, 51570, 33176
</w:t>
            </w:r>
            <w:br/>
            <w:r>
              <w:rPr/>
              <w:t xml:space="preserve"> trest21@tut.by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Тихонова Елена Викторовна +375296389883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по выполнению строительно-монтажных, пусконаладочных работ согласно проектной документации на объекте: «Реконструкция центральной котельной г.Узда с установкой котлов на МВТ» (далее – объект), расположенный по адресу: Минская область, Узденский район, г.Узда, ул.Степанова,, д.3, и возмездная передача результата строительных работ Заказчику.</w:t>
            </w:r>
          </w:p>
        </w:tc>
        <w:tc>
          <w:tcPr>
            <w:tcW w:w="5100" w:type="dxa"/>
            <w:shd w:val="clear" w:fill="fdf5e8"/>
            <w:noWrap/>
          </w:tcPr>
          <w:p>
            <w:pPr>
              <w:ind w:left="113.47199999999999" w:right="113.47199999999999" w:firstLine="0" w:hanging="0"/>
              <w:spacing w:before="120" w:after="120"/>
            </w:pPr>
            <w:r>
              <w:rPr/>
              <w:t xml:space="preserve">1 шт.,</w:t>
            </w:r>
            <w:br/>
            <w:r>
              <w:rPr/>
              <w:t xml:space="preserve">19,755,092.97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41.29.19.900</w:t>
            </w:r>
          </w:p>
        </w:tc>
      </w:tr>
    </w:tbl>
    <w:p/>
    <w:p>
      <w:pPr>
        <w:ind w:left="113.47199999999999" w:right="113.47199999999999" w:firstLine="0" w:hanging="0"/>
        <w:spacing w:before="120" w:after="120"/>
      </w:pPr>
      <w:r>
        <w:rPr>
          <w:b w:val="1"/>
          <w:bCs w:val="1"/>
        </w:rPr>
        <w:t xml:space="preserve">Процедура закупки № 2026-1326762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строительно-монтажных работ на объекте: «ОАО «Нафтан». Реконструкция нефтеловушек первой и второй систем канализации очистных сооружений производства №7». Проектом предусмотрено выделение пяти очередей строительства: Класс сложности объекта К-1.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Чепик Екатерина Александровна, (0214) 59-85-42, E.Chepik@naftan.by
</w:t>
            </w:r>
            <w:br/>
            <w:r>
              <w:rPr/>
              <w:t xml:space="preserve">Хорошевская Анастасия Владимировна, (0214) 59-84-15, E-mail: A.Khoroshevskaya@naftan.by.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Тишкович Александр Вячеславович,(0214) 59-87-25, E-mail: A.Tishkovich@naftan.by.
</w:t>
            </w:r>
            <w:br/>
            <w:r>
              <w:rPr/>
              <w:t xml:space="preserve">Хорошевская Анастасия Владимировна, (0214) 59-84-15, E-mail: A.Khoroshevskaya@naftan.by.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 является приложением к данному объявлению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Приглашению, является приложением к данному объявлению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Приглашению, является приложением к данному объявлению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Приглашению, является приложением к данному объявлению</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срок не позднее 17 часов 00 минут 24 апреля 2026 года согласно форме Приложение 2, E-mail: teletype@naftan.by и дополнительно на электронную почту исполнителя A.Khoroshevskaya@naftan.by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на объекте: «ОАО «Нафтан». Реконструкция нефтеловушек первой и второй систем канализации очистных сооружений производства №7». Проектом предусмотрено выделение пяти очередей строительства: Класс сложности объекта К-1.</w:t>
            </w:r>
          </w:p>
        </w:tc>
        <w:tc>
          <w:tcPr>
            <w:tcW w:w="5100" w:type="dxa"/>
            <w:shd w:val="clear" w:fill="fdf5e8"/>
            <w:noWrap/>
          </w:tcPr>
          <w:p>
            <w:pPr>
              <w:ind w:left="113.47199999999999" w:right="113.47199999999999" w:firstLine="0" w:hanging="0"/>
              <w:spacing w:before="120" w:after="120"/>
            </w:pPr>
            <w:r>
              <w:rPr/>
              <w:t xml:space="preserve">1 шт.,</w:t>
            </w:r>
            <w:br/>
            <w:r>
              <w:rPr/>
              <w:t xml:space="preserve">10,366,237.00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17.11.2028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 Новополоцк, 211441, ОАО "Нафтан"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2026-1327040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СМР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 филиал Строительно-монтажное управление №3
</w:t>
            </w:r>
            <w:br/>
            <w:r>
              <w:rPr/>
              <w:t xml:space="preserve">Республика Беларусь, Могилевская обл., г.Могилев, 212003, улица Космонавтов, 51
</w:t>
            </w:r>
            <w:br/>
            <w:r>
              <w:rPr/>
              <w:t xml:space="preserve">+375222765356
</w:t>
            </w:r>
            <w:br/>
            <w:r>
              <w:rPr/>
              <w:t xml:space="preserve"> smu3.mogilev@yandex.ru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Дудкова Светлана Васильевна, тел: +375222765350,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строительно-монтажных работ по устройству монолитных бетонных и железобетонных конструкций и сетей внутренней канализации по  объекту: «Строительство 2-ой очереди производства санитарно-гигиенических бумаг из 100%-ой целлюлозы, расположенного по адресу: г.Шклов, ул. Фабричная,26. 2 очередь»</w:t>
            </w:r>
          </w:p>
        </w:tc>
        <w:tc>
          <w:tcPr>
            <w:tcW w:w="5100" w:type="dxa"/>
            <w:shd w:val="clear" w:fill="fdf5e8"/>
            <w:noWrap/>
          </w:tcPr>
          <w:p>
            <w:pPr>
              <w:ind w:left="113.47199999999999" w:right="113.47199999999999" w:firstLine="0" w:hanging="0"/>
              <w:spacing w:before="120" w:after="120"/>
            </w:pPr>
            <w:r>
              <w:rPr/>
              <w:t xml:space="preserve">1 компл.,</w:t>
            </w:r>
            <w:br/>
            <w:r>
              <w:rPr/>
              <w:t xml:space="preserve">4,359,685.65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Шклов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w:t>
            </w:r>
          </w:p>
        </w:tc>
      </w:tr>
    </w:tbl>
    <w:p/>
    <w:p>
      <w:pPr>
        <w:ind w:left="113.47199999999999" w:right="113.47199999999999" w:firstLine="0" w:hanging="0"/>
        <w:spacing w:before="120" w:after="120"/>
      </w:pPr>
      <w:r>
        <w:rPr>
          <w:b w:val="1"/>
          <w:bCs w:val="1"/>
        </w:rPr>
        <w:t xml:space="preserve">Процедура закупки № 2026-1327145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закупке, поставке и монтажу технологического оборудования поз.3 сооружение аэробной стабилизации по объекту строительства «Гомельский региональный комплекс по обращению с ТКО (сельская местность)» 2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прилагается к данному приглашению. Информация, не указанная в Документации, предоставляется участнику по его письменному запросу.</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закупке, поставке и монтажу технологического оборудования поз.3 сооружение аэробной стабилизации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5,885,994.08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«Гомельский региональный комплекс по обращению с ТКО (сельская местность)» 2 пусковой комплекс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2026-1327189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строительных работ и оказанию услуг по объекту: «Жилая многоквартирная застройка в районе ул.Притыцкого – ул.Дунина- Марцинкевича в г.Минске». 8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220050, ул. Советская, 17
</w:t>
            </w:r>
            <w:br/>
            <w:r>
              <w:rPr/>
              <w:t xml:space="preserve">  100115154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Бородулина Татьяна Ивановна, +375173270066, uksfront@yandex.by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Для подготовки предложений до окончания срока подачи участники могут получить конкурсную документацию по запросу ценовых предложений на сайте www.icetrade.by. Контактный тел. +375 17 373 90 66, e-mail: uksfront@yandex.by Контактное лицо: Бородулина Татьяна Ивановна.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Прием конкурсных предложений производится до 13:00 по местному времени «19» апреля 2026г., г. Минск, 220030, ул. Советская, 17, канцелярия к. 310. Заказчик может по своему усмотрению перенести окончательную дату подачи предложений на более поздний срок, внеся поправки в объявление, публикуемое на сайте Национального центра маркетинга и конъюнктуры цен www.icetrade.by. Время проведения вскрытия конкурсных предложений будет сообщено дополнительно каждому претенденту. Предложение оформляется в письменном виде в соответствии с требованиями документации о закупке (В конверте должно быть представлено один оригинальный экземпляр конкурсного предложения на бумажном носителе и копия предложения в электронном виде на электронном носителе. Конверты необходимо адресовать следующим образом: 220030, г. Минск, ул. Советская, 17, ОТДЕЛ ЗАКУПОК и снабдить надписью: «Конкурсное предложение!», а также указать название Вашей организации, название объекта и наименование предмета закупки, по которому подается предложение. На конверте надо указать название, адрес и телефон участника процедуры закупки для того, чтобы можно было вернуть конкурсное предложение невскрытым и уведомить о результатах процедуры. Все страницы конкурсных предложений должны быть пронумерованы и прошиты. Каждый документ (оригинал или копия), должен быть подписан руководителем участника или уполномоченным им лицом и скреплен печатью. Конкурсные предложения регистрируются организатором (заказчиком) запроса ценовых предложений в порядке их поступления с указанием даты и времени). Предложение представляется в запечатанном конверте. Конверт с предложением предоставляется Заказчику в порядке и сроки, указанные в документации о закупке. Участник вправе отозвать поданное предложение с измененными условиями в любое время до момента подачи конкурсных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строительных работ и оказанию услуг по объекту: «Жилая многоквартирная застройка в районе ул.Притыцкого – ул.Дунина- Марцинкевича в г.Минске». 8 очередь строительства.</w:t>
            </w:r>
          </w:p>
        </w:tc>
        <w:tc>
          <w:tcPr>
            <w:tcW w:w="5100" w:type="dxa"/>
            <w:shd w:val="clear" w:fill="fdf5e8"/>
            <w:noWrap/>
          </w:tcPr>
          <w:p>
            <w:pPr>
              <w:ind w:left="113.47199999999999" w:right="113.47199999999999" w:firstLine="0" w:hanging="0"/>
              <w:spacing w:before="120" w:after="120"/>
            </w:pPr>
            <w:r>
              <w:rPr/>
              <w:t xml:space="preserve">1 раб.,</w:t>
            </w:r>
            <w:br/>
            <w:r>
              <w:rPr/>
              <w:t xml:space="preserve">19,677,009.00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15.07.2027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ул.Притыцкого – ул.Дунина- Марцинкевича в г.Минске».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2026-1327385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по устройству штукатурных работ на объекте: «Возведение здания многофункционального по ул. Золотая Горка, 5 и 5А в г.Минске». 2-я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+375 311 20 00
</w:t>
            </w:r>
            <w:br/>
            <w:r>
              <w:rPr/>
              <w:t xml:space="preserve"> info@stroytrest4.by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Председатель комиссии: Стельмашук Марина Леонидовна, +375 17 311 20 38
</w:t>
            </w:r>
            <w:br/>
            <w:r>
              <w:rPr/>
              <w:t xml:space="preserve">Секретарь комиссии: Харитончик Вероника Владимировна, +375 17 311 20 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по устройству штукатурных работ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2,046,732.49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43.31.10.200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по устройству штукатурных работ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1,637,386.34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43.31.10.200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по устройству штукатурных работ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1,637,386.34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43.31.10.200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Выполнение комплекса строительно-монтажных работ по устройству штукатурных работ</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1,023,366.33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43.31.10.200</w:t>
            </w:r>
          </w:p>
        </w:tc>
      </w:tr>
    </w:tbl>
    <w:p/>
    <w:p>
      <w:pPr>
        <w:ind w:left="113.47199999999999" w:right="113.47199999999999" w:firstLine="0" w:hanging="0"/>
        <w:spacing w:before="120" w:after="120"/>
      </w:pPr>
      <w:r>
        <w:rPr>
          <w:b w:val="1"/>
          <w:bCs w:val="1"/>
        </w:rPr>
        <w:t xml:space="preserve">Процедура закупки № 2026-1327495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"ПРОМТЕХМОНТАЖ" филиал  "Солигорское монтажное управление"
</w:t>
            </w:r>
            <w:br/>
            <w:r>
              <w:rPr/>
              <w:t xml:space="preserve">Республика Беларусь, Минская обл., Солигорск, 223710, 223710 г. Солигорск-4 Минской области
</w:t>
            </w:r>
            <w:br/>
            <w:r>
              <w:rPr/>
              <w:t xml:space="preserve">  600142762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Садоха Евгений Викторович, 8-0174262943, pro.solptm@gmail.com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(резиденты и нерезиденты Республики Беларусь),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конкурсную документацию.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конкурсную документацию.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Размещены на ЭТП.</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223710, Республика Беларусь, Минская область, г. Солигорск-4, 3 этаж «Приёмная».
</w:t>
            </w:r>
            <w:br/>
            <w:r>
              <w:rPr/>
              <w:t xml:space="preserve">Предложение для переговоров должно быть представлено с сопроводительным письмом.
</w:t>
            </w:r>
            <w:br/>
            <w:r>
              <w:rPr/>
              <w:t xml:space="preserve">Предложение для переговоров предоставляется участником к установленной дате в виде бумажных документов в следующем порядке:
</w:t>
            </w:r>
            <w:br/>
            <w:r>
              <w:rPr/>
              <w:t xml:space="preserve">-в общем запечатанном конверте подтверждающие документы согласно конкурсной документации (оформляются в 1 экземпляре с пометкой «оригинал»);
</w:t>
            </w:r>
            <w:br/>
            <w:r>
              <w:rPr/>
              <w:t xml:space="preserve">-в отдельном запечатанном конверте коммерческая часть предложения для переговоров согласно конкурсной документации(оформляется в 1 экземпляре с пометкой «оригинал»)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работ(устройство свай).</w:t>
            </w:r>
          </w:p>
        </w:tc>
        <w:tc>
          <w:tcPr>
            <w:tcW w:w="5100" w:type="dxa"/>
            <w:shd w:val="clear" w:fill="fdf5e8"/>
            <w:noWrap/>
          </w:tcPr>
          <w:p>
            <w:pPr>
              <w:ind w:left="113.47199999999999" w:right="113.47199999999999" w:firstLine="0" w:hanging="0"/>
              <w:spacing w:before="120" w:after="120"/>
            </w:pPr>
            <w:r>
              <w:rPr/>
              <w:t xml:space="preserve">1 усл.,</w:t>
            </w:r>
            <w:br/>
            <w:r>
              <w:rPr/>
              <w:t xml:space="preserve">63,567.91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Солигорск, промплощадка 3РУ.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43.99.3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электромонтажных работ.</w:t>
            </w:r>
          </w:p>
        </w:tc>
        <w:tc>
          <w:tcPr>
            <w:tcW w:w="5100" w:type="dxa"/>
            <w:shd w:val="clear" w:fill="fdf5e8"/>
            <w:noWrap/>
          </w:tcPr>
          <w:p>
            <w:pPr>
              <w:ind w:left="113.47199999999999" w:right="113.47199999999999" w:firstLine="0" w:hanging="0"/>
              <w:spacing w:before="120" w:after="120"/>
            </w:pPr>
            <w:r>
              <w:rPr/>
              <w:t xml:space="preserve">1 усл.,</w:t>
            </w:r>
            <w:br/>
            <w:r>
              <w:rPr/>
              <w:t xml:space="preserve">359,476.70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Солигорск, промплощадка 3РУ.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Работы по благоустройству.</w:t>
            </w:r>
          </w:p>
        </w:tc>
        <w:tc>
          <w:tcPr>
            <w:tcW w:w="5100" w:type="dxa"/>
            <w:shd w:val="clear" w:fill="fdf5e8"/>
            <w:noWrap/>
          </w:tcPr>
          <w:p>
            <w:pPr>
              <w:ind w:left="113.47199999999999" w:right="113.47199999999999" w:firstLine="0" w:hanging="0"/>
              <w:spacing w:before="120" w:after="120"/>
            </w:pPr>
            <w:r>
              <w:rPr/>
              <w:t xml:space="preserve">1 усл.,</w:t>
            </w:r>
            <w:br/>
            <w:r>
              <w:rPr/>
              <w:t xml:space="preserve">117,056.86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Солигорск, промплощадка 3РУ.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Общестроительные работы(раздел АР).</w:t>
            </w:r>
          </w:p>
        </w:tc>
        <w:tc>
          <w:tcPr>
            <w:tcW w:w="5100" w:type="dxa"/>
            <w:shd w:val="clear" w:fill="fdf5e8"/>
            <w:noWrap/>
          </w:tcPr>
          <w:p>
            <w:pPr>
              <w:ind w:left="113.47199999999999" w:right="113.47199999999999" w:firstLine="0" w:hanging="0"/>
              <w:spacing w:before="120" w:after="120"/>
            </w:pPr>
            <w:r>
              <w:rPr/>
              <w:t xml:space="preserve">1 усл.,</w:t>
            </w:r>
            <w:br/>
            <w:r>
              <w:rPr/>
              <w:t xml:space="preserve">1,335,261.36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Солигорск, промплощадка 3РУ.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Монтаж трубопроводов(раздел ТК)</w:t>
            </w:r>
          </w:p>
        </w:tc>
        <w:tc>
          <w:tcPr>
            <w:tcW w:w="5100" w:type="dxa"/>
            <w:shd w:val="clear" w:fill="fdf5e8"/>
            <w:noWrap/>
          </w:tcPr>
          <w:p>
            <w:pPr>
              <w:ind w:left="113.47199999999999" w:right="113.47199999999999" w:firstLine="0" w:hanging="0"/>
              <w:spacing w:before="120" w:after="120"/>
            </w:pPr>
            <w:r>
              <w:rPr/>
              <w:t xml:space="preserve">1 усл.,</w:t>
            </w:r>
            <w:br/>
            <w:r>
              <w:rPr/>
              <w:t xml:space="preserve">74,086.90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Солигорск, промплощадка 3РУ.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Монтаж трубопроводов(раздел ВК).</w:t>
            </w:r>
          </w:p>
        </w:tc>
        <w:tc>
          <w:tcPr>
            <w:tcW w:w="5100" w:type="dxa"/>
            <w:shd w:val="clear" w:fill="fdf5e8"/>
            <w:noWrap/>
          </w:tcPr>
          <w:p>
            <w:pPr>
              <w:ind w:left="113.47199999999999" w:right="113.47199999999999" w:firstLine="0" w:hanging="0"/>
              <w:spacing w:before="120" w:after="120"/>
            </w:pPr>
            <w:r>
              <w:rPr/>
              <w:t xml:space="preserve">1 усл.,</w:t>
            </w:r>
            <w:br/>
            <w:r>
              <w:rPr/>
              <w:t xml:space="preserve">74,166.67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Солигорск, промплощадка 3РУ.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Общестроительные работы(раздел КЖ).</w:t>
            </w:r>
          </w:p>
        </w:tc>
        <w:tc>
          <w:tcPr>
            <w:tcW w:w="5100" w:type="dxa"/>
            <w:shd w:val="clear" w:fill="fdf5e8"/>
            <w:noWrap/>
          </w:tcPr>
          <w:p>
            <w:pPr>
              <w:ind w:left="113.47199999999999" w:right="113.47199999999999" w:firstLine="0" w:hanging="0"/>
              <w:spacing w:before="120" w:after="120"/>
            </w:pPr>
            <w:r>
              <w:rPr/>
              <w:t xml:space="preserve">1 усл.,</w:t>
            </w:r>
            <w:br/>
            <w:r>
              <w:rPr/>
              <w:t xml:space="preserve">346,214.12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Солигорск, промплощадка 3РУ.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Общестроительные работы(раздел КД).</w:t>
            </w:r>
          </w:p>
        </w:tc>
        <w:tc>
          <w:tcPr>
            <w:tcW w:w="5100" w:type="dxa"/>
            <w:shd w:val="clear" w:fill="fdf5e8"/>
            <w:noWrap/>
          </w:tcPr>
          <w:p>
            <w:pPr>
              <w:ind w:left="113.47199999999999" w:right="113.47199999999999" w:firstLine="0" w:hanging="0"/>
              <w:spacing w:before="120" w:after="120"/>
            </w:pPr>
            <w:r>
              <w:rPr/>
              <w:t xml:space="preserve">1 усл.,</w:t>
            </w:r>
            <w:br/>
            <w:r>
              <w:rPr/>
              <w:t xml:space="preserve">469,170.76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Солигорск, промплощадка 3РУ.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w:t>
            </w:r>
          </w:p>
        </w:tc>
      </w:tr>
    </w:tbl>
    <w:p/>
    <w:p>
      <w:pPr>
        <w:ind w:left="113.47199999999999" w:right="113.47199999999999" w:firstLine="0" w:hanging="0"/>
        <w:spacing w:before="120" w:after="120"/>
      </w:pPr>
      <w:r>
        <w:rPr>
          <w:b w:val="1"/>
          <w:bCs w:val="1"/>
        </w:rPr>
        <w:t xml:space="preserve">Процедура закупки № 2026-1327549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Переговоры по выбору подрядной организации на строительство объекта «Административное здание с техническим архивом ОАО «Мозырский НПЗ»</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+375 23 637 33 30
</w:t>
            </w:r>
            <w:br/>
            <w:r>
              <w:rPr/>
              <w:t xml:space="preserve"> mto@mnpz.by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Ведущий специалист бюро подготовки и сопровождения строительства отдела организации и сопровождения строительства - Бельченко Юрий Сергеевич, тел. 8-0236-37-49-45, 37-45-09, 37-47-21.
</w:t>
            </w:r>
            <w:br/>
            <w:r>
              <w:rPr/>
              <w:t xml:space="preserve">Электронный адрес: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предварительного квалификационного отбора участников.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Проведение переговоров (выбор победителя) - в течение двадцати рабочих дней со дня вскрытия конвертов с предложениями для закупки (ориентировочно 21.05.2026 – 14:00).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«Административное здание с техническим архивом ОАО «Мозырский НПЗ».</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18,211,275.89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Строительная площадка расположена по адресу: Гомельская область, Мозырский район, территория ОАО «Мозырский НПЗ».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2026-1327858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 без проведения переговоров по улучшению предложений, без применения преференциальной поправки"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Строительно-монтажные работы на объектах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"БЕЛСЕЛЬЭЛЕКТРОСЕТЬСТРОЙ"
</w:t>
            </w:r>
            <w:br/>
            <w:r>
              <w:rPr/>
              <w:t xml:space="preserve">Республика Беларусь, г. Минск,  220004, ул. Сухая, 3
</w:t>
            </w:r>
            <w:br/>
            <w:r>
              <w:rPr/>
              <w:t xml:space="preserve">  100120777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Филиал Строительно-монтажное управление №3 smu3.pro@bsess.by
</w:t>
            </w:r>
            <w:br/>
            <w:r>
              <w:rPr/>
              <w:t xml:space="preserve">Галицкая Марина Александровна +375 232 54-06-55 факс: +375 232 50 70 28
</w:t>
            </w:r>
            <w:br/>
            <w:r>
              <w:rPr/>
              <w:t xml:space="preserve">Ратнер Александр Александрович-начальник ПТО +375 232 50-70-09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лицо,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лиц, в том числе индивидуальных предпринимателей, включенных в реестр поставщиков (подрядчиков, исполнителей), временно не допускаемых к закупкам, находящихся в процессе реорганизации, ликвидации или в стадии прекращения деятельности.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Претендент на участие в конкурсе должен иметь действительный (до окончания срока строительства (выполнения работ)) аттестат соответствия на право осуществления строительной деятельности по видам работ, соответствующим предмету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Конкурс без проведения переговоров по улучшению предложений, без применения преференциальной поправки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по запросу претендента на участие, направленному на почтовый адрес или адрес электронной почты: smu3.pro@bsess.by, не позднее 1 (одного) рабочего дня с даты поступления запроса способом, указанным в запросе. В случае отсутствия в запросе способа направления, документация направляется на электронный адрес, с которого поступил запрос.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Адрес подачи предложений: филиал СМУ-3 ОАО «БЕЛСЕЛЬЭЛЕКТРОСЕТЬСТРОЙ» 246034 г. Гомель, ул.Барыкина, д.236.
</w:t>
            </w:r>
            <w:br/>
            <w:r>
              <w:rPr/>
              <w:t xml:space="preserve">Место проведения процедуры вскрытия конвертов с предложениями – актовый зал административного здания по адресу: г. Гомель, ул. Барыкина, д.236.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электрических сетей 0,4-10кВв д. Рудня-Каменева Лоевского района» «Земляные работы»</w:t>
            </w:r>
          </w:p>
        </w:tc>
        <w:tc>
          <w:tcPr>
            <w:tcW w:w="5100" w:type="dxa"/>
            <w:shd w:val="clear" w:fill="fdf5e8"/>
            <w:noWrap/>
          </w:tcPr>
          <w:p>
            <w:pPr>
              <w:ind w:left="113.47199999999999" w:right="113.47199999999999" w:firstLine="0" w:hanging="0"/>
              <w:spacing w:before="120" w:after="120"/>
            </w:pPr>
            <w:r>
              <w:rPr/>
              <w:t xml:space="preserve">1 шт.,</w:t>
            </w:r>
            <w:br/>
            <w:r>
              <w:rPr/>
              <w:t xml:space="preserve">45,208.60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07.05.2026 по 20.05.2026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д. Рудня-Каменева Лоевского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«Микрорайоны жилой застройки на территории Ченковского сельского совета Гомельского района (н.п. Ченки, н.п. Севруки, н.п. Поляна) (4 очередь – квартал застройки в н.п. Севруки)» (6-й пусковой комплекс. Сети 0,4 кВ к жилому дому № 28) (шифр объекта 74/22-10-3К25-1) «Земляные работы»</w:t>
            </w:r>
          </w:p>
        </w:tc>
        <w:tc>
          <w:tcPr>
            <w:tcW w:w="5100" w:type="dxa"/>
            <w:shd w:val="clear" w:fill="fdf5e8"/>
            <w:noWrap/>
          </w:tcPr>
          <w:p>
            <w:pPr>
              <w:ind w:left="113.47199999999999" w:right="113.47199999999999" w:firstLine="0" w:hanging="0"/>
              <w:spacing w:before="120" w:after="120"/>
            </w:pPr>
            <w:r>
              <w:rPr/>
              <w:t xml:space="preserve">1 шт.,</w:t>
            </w:r>
            <w:br/>
            <w:r>
              <w:rPr/>
              <w:t xml:space="preserve">3,157.20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07.05.2026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н.п. Ченки, н.п. Севруки, н.п. Поляна.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43.12.12.490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«Микрорайоны жилой застройки на территории Ченковского сельского совета Гомельского района (н.п. Ченки, н.п. Севруки, н.п. Поляна) (4очередь–квартал застройки в н.п. Севруки)» (7-й пусковой комплекс. Сети 0,4 кВ к жилому дому № 29) (шифр объекта 74/22-10-3К25-2) «Земляные работы»</w:t>
            </w:r>
          </w:p>
        </w:tc>
        <w:tc>
          <w:tcPr>
            <w:tcW w:w="5100" w:type="dxa"/>
            <w:shd w:val="clear" w:fill="fdf5e8"/>
            <w:noWrap/>
          </w:tcPr>
          <w:p>
            <w:pPr>
              <w:ind w:left="113.47199999999999" w:right="113.47199999999999" w:firstLine="0" w:hanging="0"/>
              <w:spacing w:before="120" w:after="120"/>
            </w:pPr>
            <w:r>
              <w:rPr/>
              <w:t xml:space="preserve">1 шт.,</w:t>
            </w:r>
            <w:br/>
            <w:r>
              <w:rPr/>
              <w:t xml:space="preserve">4,730.25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н.п. Ченки, н.п. Севруки, н.п. Поляна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43.12.12.490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«Реконструкция ПС-220кВ «Светлогорск» в связи с переводом ВЛ-220кВ «Светлогорск-Центролит» на напряжение 110кВ» (2-я очередь строительства) «Монтаж оборудования. Земляные работы»</w:t>
            </w:r>
          </w:p>
        </w:tc>
        <w:tc>
          <w:tcPr>
            <w:tcW w:w="5100" w:type="dxa"/>
            <w:shd w:val="clear" w:fill="fdf5e8"/>
            <w:noWrap/>
          </w:tcPr>
          <w:p>
            <w:pPr>
              <w:ind w:left="113.47199999999999" w:right="113.47199999999999" w:firstLine="0" w:hanging="0"/>
              <w:spacing w:before="120" w:after="120"/>
            </w:pPr>
            <w:r>
              <w:rPr/>
              <w:t xml:space="preserve">1 шт.,</w:t>
            </w:r>
            <w:br/>
            <w:r>
              <w:rPr/>
              <w:t xml:space="preserve">1,811,158.62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07.05.2026 по 23.10.2026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г.Светлогорск.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«Реконструкция ПС-220кВ «Светлогорск» в связи с переводом ВЛ-220кВ «Светлогорск-Центролит» на напряжение 110кВ» (2-я очередь строительства) «Работы по устройству подземных переходов методом ГНБ»</w:t>
            </w:r>
          </w:p>
        </w:tc>
        <w:tc>
          <w:tcPr>
            <w:tcW w:w="5100" w:type="dxa"/>
            <w:shd w:val="clear" w:fill="fdf5e8"/>
            <w:noWrap/>
          </w:tcPr>
          <w:p>
            <w:pPr>
              <w:ind w:left="113.47199999999999" w:right="113.47199999999999" w:firstLine="0" w:hanging="0"/>
              <w:spacing w:before="120" w:after="120"/>
            </w:pPr>
            <w:r>
              <w:rPr/>
              <w:t xml:space="preserve">1 шт.,</w:t>
            </w:r>
            <w:br/>
            <w:r>
              <w:rPr/>
              <w:t xml:space="preserve">279,089.38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07.05.2026 по 14.05.2026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г.Светлогорск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43.12.11.160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«Реконструкция ПС-220кВ «Светлогорск» в связи с переводом ВЛ-220кВ «Светлогорск-Центролит» на напряжение 110кВ» (2-я очередь строительства) «Земляные работы»</w:t>
            </w:r>
          </w:p>
        </w:tc>
        <w:tc>
          <w:tcPr>
            <w:tcW w:w="5100" w:type="dxa"/>
            <w:shd w:val="clear" w:fill="fdf5e8"/>
            <w:noWrap/>
          </w:tcPr>
          <w:p>
            <w:pPr>
              <w:ind w:left="113.47199999999999" w:right="113.47199999999999" w:firstLine="0" w:hanging="0"/>
              <w:spacing w:before="120" w:after="120"/>
            </w:pPr>
            <w:r>
              <w:rPr/>
              <w:t xml:space="preserve">1 шт.,</w:t>
            </w:r>
            <w:br/>
            <w:r>
              <w:rPr/>
              <w:t xml:space="preserve">80,180.05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07.05.2026 по 20.05.2026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г.Светлогорск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43.12.12.490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«Реконструкция электрических сетей 0,4-10 кВ от ТП-53 по ул. Геологов, ул. Куйбышева, ул. Котовского и от ТП-6 по ул. Пушкина, ул. Сомова, ул. Первомайская, ул. Дзержинского в г. Калинковичи» (шифр проекта 37024) «Строительство ВЛИ. Демонтажные работы»</w:t>
            </w:r>
          </w:p>
        </w:tc>
        <w:tc>
          <w:tcPr>
            <w:tcW w:w="5100" w:type="dxa"/>
            <w:shd w:val="clear" w:fill="fdf5e8"/>
            <w:noWrap/>
          </w:tcPr>
          <w:p>
            <w:pPr>
              <w:ind w:left="113.47199999999999" w:right="113.47199999999999" w:firstLine="0" w:hanging="0"/>
              <w:spacing w:before="120" w:after="120"/>
            </w:pPr>
            <w:r>
              <w:rPr/>
              <w:t xml:space="preserve">1 шт.,</w:t>
            </w:r>
            <w:br/>
            <w:r>
              <w:rPr/>
              <w:t xml:space="preserve">141,065.62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07.05.2026 по 06.06.2026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г. Калинковичи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«Реконструкция электрических сетей 0,4-10 кВ от ТП-53 по ул. Геологов, ул. Куйбышева, ул. Котовского и от ТП-6 по ул. Пушкина, ул. Сомова, ул. Первомайская, ул. Дзержинского в г. Калинковичи» (шифр проекта 37024) «Земляные работы»</w:t>
            </w:r>
          </w:p>
        </w:tc>
        <w:tc>
          <w:tcPr>
            <w:tcW w:w="5100" w:type="dxa"/>
            <w:shd w:val="clear" w:fill="fdf5e8"/>
            <w:noWrap/>
          </w:tcPr>
          <w:p>
            <w:pPr>
              <w:ind w:left="113.47199999999999" w:right="113.47199999999999" w:firstLine="0" w:hanging="0"/>
              <w:spacing w:before="120" w:after="120"/>
            </w:pPr>
            <w:r>
              <w:rPr/>
              <w:t xml:space="preserve">1 шт.,</w:t>
            </w:r>
            <w:br/>
            <w:r>
              <w:rPr/>
              <w:t xml:space="preserve">618,290.66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07.05.2026 по 26.07.2026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г. Калинковичи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«Реконструкция электрических сетей 0,4-10 кВ от ТП-38 по ул. Куйбышева и Нагорной в г. Мозыре» (шифр проекта 16300) «Земляные работы»</w:t>
            </w:r>
          </w:p>
        </w:tc>
        <w:tc>
          <w:tcPr>
            <w:tcW w:w="5100" w:type="dxa"/>
            <w:shd w:val="clear" w:fill="fdf5e8"/>
            <w:noWrap/>
          </w:tcPr>
          <w:p>
            <w:pPr>
              <w:ind w:left="113.47199999999999" w:right="113.47199999999999" w:firstLine="0" w:hanging="0"/>
              <w:spacing w:before="120" w:after="120"/>
            </w:pPr>
            <w:r>
              <w:rPr/>
              <w:t xml:space="preserve">1 шт.,</w:t>
            </w:r>
            <w:br/>
            <w:r>
              <w:rPr/>
              <w:t xml:space="preserve">485,176.10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07.05.2026 по 09.06.2026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г. Мозырь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42.22.22.110</w:t>
            </w:r>
          </w:p>
        </w:tc>
      </w:tr>
    </w:tbl>
    <w:p/>
    <w:p>
      <w:pPr>
        <w:ind w:left="113.47199999999999" w:right="113.47199999999999" w:firstLine="0" w:hanging="0"/>
        <w:spacing w:before="120" w:after="120"/>
      </w:pPr>
      <w:r>
        <w:rPr>
          <w:b w:val="1"/>
          <w:bCs w:val="1"/>
        </w:rPr>
        <w:t xml:space="preserve">Процедура закупки № 2026-1327923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Строительно-монтажные работы в области связи Могилевского филиала РУП "Белтелеком"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Могилевский филиал Республиканского унитарного предприятия электросвязи "Белтелеком"
</w:t>
            </w:r>
            <w:br/>
            <w:r>
              <w:rPr/>
              <w:t xml:space="preserve">Республика Беларусь, Могилевская обл., г. Могилев, 212030, ул. Ленинская, 12
</w:t>
            </w:r>
            <w:br/>
            <w:r>
              <w:rPr/>
              <w:t xml:space="preserve">  700838273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Карпенков Максим Владимирович, +375 (222) 29 21 90, oks10@mogilev.beltelecom.by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15.04.2026 по 22.04.2026 по адресу: 212030 г. Могилёв, Ленинская, 12 на основании заявки, направленной на электронную почту: oks10@mogilev.beltelecom.by, факс+375 0222 32-37-47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Участники конкурса должны запечатать Конкурсное предложения в конверт, указать наименование Участника и сделать пометку:
</w:t>
            </w:r>
            <w:br/>
            <w:r>
              <w:rPr/>
              <w:t xml:space="preserve">Предложение для конкурса на закупку СМР. Не вскрывать до 15:00 «_22_» апреля 2026 года.
</w:t>
            </w:r>
            <w:br/>
            <w:r>
              <w:rPr/>
              <w:t xml:space="preserve">Куда: Могилевский филиал РУП «Белтелеком»,
</w:t>
            </w:r>
            <w:br/>
            <w:r>
              <w:rPr/>
              <w:t xml:space="preserve">212030, г. Могилев ул. Ленинская, 12, каб.205.
</w:t>
            </w:r>
            <w:br/>
            <w:r>
              <w:rPr/>
              <w:t xml:space="preserve">От: наименование «Участника».
</w:t>
            </w:r>
            <w:br/>
            <w:r>
              <w:rPr/>
              <w:t xml:space="preserve">Лоты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местных линий связи по технологии GPON Чаусского района н.п.Горбовичи»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1,477,459.00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областьЧаусского района, н.п.Горбовичи.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«Реконструкция местных линий связи по технологии GPON Бобруйского района п.Глуша»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1,385,048.00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Бобруйского района, п. Глуша.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«Реконструкция местных линий связи по технологии GPON Осиповичского района аг. Лапичи»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849,391.00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областьОсиповичского района аг. Лапичи.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«Возведение линейно-кабельных сооружений связи к многоквартирному жилому дому по ул.Панова, 18, ГП-12 в г.Бобруйске»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40,094.00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областьг. 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«Возведение линейно-кабельных сооружений связи к многоквартирному жилому дому в районе улицы Кирова, переулка Минского в г. Могилеве с благоустройством прилегающей территории»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18,459.00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bl>
    <w:p/>
    <w:p>
      <w:pPr>
        <w:ind w:left="113.47199999999999" w:right="113.47199999999999" w:firstLine="0" w:hanging="0"/>
        <w:spacing w:before="120" w:after="120"/>
      </w:pPr>
      <w:r>
        <w:rPr>
          <w:b w:val="1"/>
          <w:bCs w:val="1"/>
        </w:rPr>
        <w:t xml:space="preserve">Процедура закупки № 2026-1328074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оборудования по объекту «Возведение многоквартирного жилого дома по ПДП № 6 в микрорайоне № 9 г. Жодино»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г. Жодино"
</w:t>
            </w:r>
            <w:br/>
            <w:r>
              <w:rPr/>
              <w:t xml:space="preserve">Республика Беларусь, Минская обл., г.Жодино, 222160, РЕСПУБЛИКА БЕЛАРУСЬ, 222160, Минская обл., г.Жодино, ул.Сухогрядская, д.11
</w:t>
            </w:r>
            <w:br/>
            <w:r>
              <w:rPr/>
              <w:t xml:space="preserve">  600271912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Жилко Полина Васильевна, 801775 444-04, proekt.ukszhodino@mail.ru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оборудования по объекту «Возведение многоквартирного жилого дома по ПДП № 6 в микрорайоне № 9 г. Жодино»</w:t>
            </w:r>
          </w:p>
        </w:tc>
        <w:tc>
          <w:tcPr>
            <w:tcW w:w="5100" w:type="dxa"/>
            <w:shd w:val="clear" w:fill="fdf5e8"/>
            <w:noWrap/>
          </w:tcPr>
          <w:p>
            <w:pPr>
              <w:ind w:left="113.47199999999999" w:right="113.47199999999999" w:firstLine="0" w:hanging="0"/>
              <w:spacing w:before="120" w:after="120"/>
            </w:pPr>
            <w:r>
              <w:rPr/>
              <w:t xml:space="preserve">1 ед.,</w:t>
            </w:r>
            <w:br/>
            <w:r>
              <w:rPr/>
              <w:t xml:space="preserve">6,979,376.50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месту нахождения объекта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2026-1328241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Строительно-монтажные работы в области 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"Белтелеком" Гомельский филиал
</w:t>
            </w:r>
            <w:br/>
            <w:r>
              <w:rPr/>
              <w:t xml:space="preserve">Республика Беларусь, Гомельская обл., г. Гомель, 246712, г. Гомель, пр-т Ленина, 1.
</w:t>
            </w:r>
            <w:br/>
            <w:r>
              <w:rPr/>
              <w:t xml:space="preserve">  400395983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Ващенко Виктор Николаевич, +375 232 22 08 68, oks3@gomel.beltelecom.by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конкурсной документации,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предоставляется по письменному запросу на адрес электронной почты: oks3@gomel.beltelecom.by. Конкурсная документация предоставляется в электронном виде на адрес электронной почты, указанный в запросе Претендента.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10:00 24.04.2026 по адресу: 246050, г. Гомель, проспект Ленина, 1. Порядок указан в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по технологии GPON (г.п. Уваровичи Буда-Кошелевского района, индивидуальная жилая застройка), 2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1,212,811.84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29.01.2027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Буда-Кошелевский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по технологии GPON (г. Ельск, индивидуальная жилая застройка), 5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1,890,780.19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19.10.2026 по 15.06.2027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Ельск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по технологии GPON (г.п. Корма, индивидуальная жилая застройка), 2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1,522,369.58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19.10.2026 по 16.04.2027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г.п. Корма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по технологии GPON (г.п. Лельчицы, индивидуальная жилая застройка), 9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1,829,443.32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19.10.2026 по 15.06.2027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г.п. Лельчицы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к районам новой жилой застройки в г. Гомеле (Многоквартирный жилой дом в микрорайоне №16 в районе улиц Кожара-Мазурова (р-н существующей автостоянки) дом №2);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44,815.75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к районам новой жилой застройки в г. Гомеле (Проект застройки микрорайона №18 в г. Гомеле. 24-этажный жилой дом со встроено-пристроенными помещениями (позиция №16 по генплану));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58,460.45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к районам новой жилой застройки в Гомельском районе (Многоквартирный жилой дом в микрорайоне жилой застройки на территории Ченковского сельсовета н.п. Ченки (поз.6 по генплану));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18,913.70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к районам новой жилой застройки в г. Житковичи ( 40-квартирный жилой дом в микрорайоне №10 (поз.24 по генплану);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12,717.44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Житковичи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к районам новой жилой застройки в г. Жлобине ( жилой дом №37  в микрорайоне №18);</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38,013.07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Жлобин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Возведение местных линий связи к районам новой жилой застройки в г. Речица(жилой дом №1А по ул. Пачковского в микрорайоне №15);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25,658.87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Речица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bl>
    <w:p/>
    <w:p>
      <w:pPr>
        <w:ind w:left="113.47199999999999" w:right="113.47199999999999" w:firstLine="0" w:hanging="0"/>
        <w:spacing w:before="120" w:after="120"/>
      </w:pPr>
      <w:r>
        <w:rPr>
          <w:b w:val="1"/>
          <w:bCs w:val="1"/>
        </w:rPr>
        <w:t xml:space="preserve">Процедура закупки № 2026-1328482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проведения строительно-монтажных работ по объекту: «Проект застройки группы многоквартирных жилых домов в микрорайоне «Радужный» в г. Пинске». Многоквартирный жилой дом позиция № 8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города Пинска"
</w:t>
            </w:r>
            <w:br/>
            <w:r>
              <w:rPr/>
              <w:t xml:space="preserve">Республика Беларусь, Брестская обл., г. Пинск, 225710, ул. Студенческая,16
</w:t>
            </w:r>
            <w:br/>
            <w:r>
              <w:rPr/>
              <w:t xml:space="preserve">  291246059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Данилин Олег Васильевич, +375165636457, ya.danila1978@ya.ru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прилагаемыми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размещены в открытом доступе, участники самостоятельно скачивают документацию о закупке с сайта http://www.icetrade.by</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просим предоставить почтой или нарочным, в запечатанных конвертах на бумажном носителе в срок до 14-00 часов 23.04.2026 по адресу: 225710, г. Пинск, ул. Студенческая, 16.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проведения строительно-монтажных работ по объекту: «Проект застройки группы многоквартирных жилых домов в микрорайоне «Радужный» в г. Пинске». Многоквартирный жилой дом позиция № 8 по генплану».</w:t>
            </w:r>
          </w:p>
        </w:tc>
        <w:tc>
          <w:tcPr>
            <w:tcW w:w="5100" w:type="dxa"/>
            <w:shd w:val="clear" w:fill="fdf5e8"/>
            <w:noWrap/>
          </w:tcPr>
          <w:p>
            <w:pPr>
              <w:ind w:left="113.47199999999999" w:right="113.47199999999999" w:firstLine="0" w:hanging="0"/>
              <w:spacing w:before="120" w:after="120"/>
            </w:pPr>
            <w:r>
              <w:rPr/>
              <w:t xml:space="preserve">1 ед.,</w:t>
            </w:r>
            <w:br/>
            <w:r>
              <w:rPr/>
              <w:t xml:space="preserve">10,431,726.70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Пинск, ул. Шапошника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2026-1328718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общестроительных работ на объекте: «Комплекс жилой застройки «Уютный». Квартал одноквартирных и блокированных жилых домов усадебного типа в районе улиц Парниковой-Подлесной-Аннаева.2-я очередь. Индивидуальные жилые дома п270 №67, №68, №69, №70, №71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"Монолитно-строительное управление №23"
</w:t>
            </w:r>
            <w:br/>
            <w:r>
              <w:rPr/>
              <w:t xml:space="preserve">Республика Беларусь, г. Минск,  220118, 220102, г. Минск, пр.Партизанский, д.144, каб.45
</w:t>
            </w:r>
            <w:br/>
            <w:r>
              <w:rPr/>
              <w:t xml:space="preserve">+375 17 243 70 72
</w:t>
            </w:r>
            <w:br/>
            <w:r>
              <w:rPr/>
              <w:t xml:space="preserve"> msu-23mps.pto@mail.ru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Себежко Елена Владимировна, тел: +375 17 243 70 85,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общестроительных работ на объекте: «Комплекс жилой застройки «Уютный». Квартал одноквартирных и блокированных жилых домов усадебного типа в районе улиц Парниковой-Подлесной-Аннаева.2-я очередь. Индивидуальные жилые дома п270 №67, №68, №69, №70, №71 по ГП»</w:t>
            </w:r>
          </w:p>
        </w:tc>
        <w:tc>
          <w:tcPr>
            <w:tcW w:w="5100" w:type="dxa"/>
            <w:shd w:val="clear" w:fill="fdf5e8"/>
            <w:noWrap/>
          </w:tcPr>
          <w:p>
            <w:pPr>
              <w:ind w:left="113.47199999999999" w:right="113.47199999999999" w:firstLine="0" w:hanging="0"/>
              <w:spacing w:before="120" w:after="120"/>
            </w:pPr>
            <w:r>
              <w:rPr/>
              <w:t xml:space="preserve">1 компл.,</w:t>
            </w:r>
            <w:br/>
            <w:r>
              <w:rPr/>
              <w:t xml:space="preserve">4,055,224.10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Комплекс жилой застройки «Уютный». Квартал одноквартирных и блокированных жилых домов усадебного типа в районе улиц Парниковой-Подлесной-Аннаева.2-я очередь. Индивидуальные жилые дома п270 №67, №68, №69, №70, №71 по ГП</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w:t>
            </w:r>
          </w:p>
        </w:tc>
      </w:tr>
    </w:tbl>
    <w:p/>
    <w:p>
      <w:pPr>
        <w:ind w:left="113.47199999999999" w:right="113.47199999999999" w:firstLine="0" w:hanging="0"/>
        <w:spacing w:before="120" w:after="120"/>
      </w:pPr>
      <w:r>
        <w:rPr>
          <w:b w:val="1"/>
          <w:bCs w:val="1"/>
        </w:rPr>
        <w:t xml:space="preserve">Процедура закупки № 2026-1328795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Прибережная. Жилой дом КПД № 13» (за исключением пускового комплекса «Сети электросвязи»).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Лукашевич Юлия Михайловна, +375 212 37 21 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документами для подготовки предложения для участия в запросе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для подготовки предложения для участия в запросе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для подготовки предложения для участия в запросе ценовых предложений размещается в информационной системе «Тендеры» на сайте информационного республиканского унитарного предприятия «Национальный центр поддержки экспорта»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Витебск, ул.Шубина, 5, Государственное предприятие «УКС города Витебска», отдел цен и договоров (ОЦиД) кабинет 4.06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строительно-монтажных и пусконаладочных работ по объекту «Проект застройки жилого района «Тарный» в г. Витебске». Планировочная площадка в границах улиц: Заречная (Проектируемая) – Проектируемая № 2; 1 - я Заречная – 2 - я Прибережная. Жилой дом КПД № 13» (за исключением пускового комплекса «Сети электросвязи»).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13,215,989.00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14.12.2026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 жилой район "Тарный"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2026-1328804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объект строительства:  «Строительство жилого района с объектами с инженерно-транспортной и социальной инфраструктуры в районе д. Тарасово Ждановичского с/с Минского района Минской области». Жилой дом №6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"Стройкурс"
</w:t>
            </w:r>
            <w:br/>
            <w:r>
              <w:rPr/>
              <w:t xml:space="preserve">Республика Беларусь, г. Минск,  220114, ул. П. Мстиславца, д.13, пом.276
</w:t>
            </w:r>
            <w:br/>
            <w:r>
              <w:rPr/>
              <w:t xml:space="preserve">+375 17 393 39 26
</w:t>
            </w:r>
            <w:br/>
            <w:r>
              <w:rPr/>
              <w:t xml:space="preserve"> 1@stoykurs.by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Ольшевская Марта Петровна, тел: +375336772899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объект строительства: 
</w:t>
            </w:r>
            <w:br/>
            <w:r>
              <w:rPr/>
              <w:t xml:space="preserve">«Строительство жилого района с объектами с инженерно-транспортной и социальной инфраструктуры в районе д. Тарасово Ждановичского с/с Минского района Минской области». Жилой дом №6 по ГП</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9,725,052.00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районе д. Тарасово Ждановичского с/с Минского района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41.00.10.000</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2026-1325968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древесной химико-термомеханической массы (ДХТММ)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производственное унитарное предприятие "Завод газетной бумаги"
</w:t>
            </w:r>
            <w:br/>
            <w:r>
              <w:rPr/>
              <w:t xml:space="preserve">Республика Беларусь, Могилевская обл., г. Шклов, 213002, ул. 1-я Заводская, 9
</w:t>
            </w:r>
            <w:br/>
            <w:r>
              <w:rPr/>
              <w:t xml:space="preserve">  790282162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Для разъяснения участникам возникающих у них вопросов в отношении настоящей инструкции – инженер по материально-техническому снабжению Милешко Анастасия Ивановна
</w:t>
            </w:r>
            <w:br/>
            <w:r>
              <w:rPr/>
              <w:t xml:space="preserve">тел. +375223941549 (tender@asnova.by).
</w:t>
            </w:r>
            <w:br/>
            <w:r>
              <w:rPr/>
              <w:t xml:space="preserve">
</w:t>
            </w:r>
            <w:br/>
            <w:r>
              <w:rPr/>
              <w:t xml:space="preserve">Для разъяснения по техническим вопросам обращаться: инженер-технолог Шибеко Мария Игоревна 
</w:t>
            </w:r>
            <w:br/>
            <w:r>
              <w:rPr/>
              <w:t xml:space="preserve">тел.+375223971816 (ogt@asnova.by).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Инструкции участникам и Техническому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участникам и Техническому заданию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заказчику по адресу: РУП «Завод газетной бумаги», ул. 1-я Заводская, д. 9, 213002, г. Шклов, Могилевская обл., Республика Беларусь, Милешко А.И.
</w:t>
            </w:r>
            <w:br/>
            <w:r>
              <w:rPr/>
              <w:t xml:space="preserve">Конверт должен содержать слова: «Открытый конкурс 
</w:t>
            </w:r>
            <w:br/>
            <w:r>
              <w:rPr/>
              <w:t xml:space="preserve">№ 2026-1325968 на закупку ДХТММ из лиственных пород древесины для БДМ №1 и БДМ №2. Не вскрывать до начала процедуры вскрытия конвертов с предложениями 23.04.2026 года 14:00».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br/>
            <w:r>
              <w:rPr/>
              <w:t xml:space="preserve">Конверты с предложениями, полученные после окончательной даты представления предложений 13:00 23.04.2026 года, отклоняются и возвращаются участникам, их направившим, невскрытыми.   
</w:t>
            </w:r>
            <w:br/>
            <w:r>
              <w:rP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 
</w:t>
            </w:r>
            <w:br/>
            <w:r>
              <w:rPr/>
              <w:t xml:space="preserve">Предложения, доставленные в электронном виде по адресу электронной почты tender@asnova.by, после установленного срока не подлежат рассмотрению в рамках текущей процедуры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должен подготовить предложение в соответствии с требованиями настоящей инструкции, запечатать его в конверт и направить заказчику по адресу: РУП «Завод газетной бумаги», ул. 1-я Заводская, д. 9, 213002, г. Шклов, Могилевская обл., Республика Беларусь, Милешко А.И.
</w:t>
            </w:r>
            <w:br/>
            <w:r>
              <w:rPr/>
              <w:t xml:space="preserve">Конверт должен содержать слова: «Открытый конкурс 
</w:t>
            </w:r>
            <w:br/>
            <w:r>
              <w:rPr/>
              <w:t xml:space="preserve">№ 2026-1325968 на закупку ДХТММ из лиственных пород древесины для БДМ №1 и БДМ №2. Не вскрывать до начала процедуры вскрытия конвертов с предложениями 23.04.2026 года 14:00».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br/>
            <w:r>
              <w:rPr/>
              <w:t xml:space="preserve">Конверты с предложениями, полученные после окончательной даты представления предложений 13:00 23.04.2026 года, отклоняются и возвращаются участникам, их направившим, невскрытыми.   
</w:t>
            </w:r>
            <w:br/>
            <w:r>
              <w:rP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 
</w:t>
            </w:r>
            <w:br/>
            <w:r>
              <w:rPr/>
              <w:t xml:space="preserve">Предложения, доставленные в электронном виде по адресу электронной почты tender@asnova.by, после установленного срока не подлежат рассмотрению в рамках текущей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ДХТММ</w:t>
            </w:r>
          </w:p>
        </w:tc>
        <w:tc>
          <w:tcPr>
            <w:tcW w:w="5100" w:type="dxa"/>
            <w:shd w:val="clear" w:fill="fdf5e8"/>
            <w:noWrap/>
          </w:tcPr>
          <w:p>
            <w:pPr>
              <w:ind w:left="113.47199999999999" w:right="113.47199999999999" w:firstLine="0" w:hanging="0"/>
              <w:spacing w:before="120" w:after="120"/>
            </w:pPr>
            <w:r>
              <w:rPr/>
              <w:t xml:space="preserve">2 300 т,</w:t>
            </w:r>
            <w:br/>
            <w:r>
              <w:rPr/>
              <w:t xml:space="preserve">3,530,000.00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При поставке автомобильным транспортом: г. Шклов, ул. 1-я Заводская, д. 9;
</w:t>
            </w:r>
            <w:br/>
            <w:r>
              <w:rPr/>
              <w:t xml:space="preserve">При поставке железнодорожным транспортом: ж/д станция назначения Рыжковичи Белорусской железной дороги, код ж/д станции 156702, код предприятия – 4832.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17.11.14.330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ДХТММ</w:t>
            </w:r>
          </w:p>
        </w:tc>
        <w:tc>
          <w:tcPr>
            <w:tcW w:w="5100" w:type="dxa"/>
            <w:shd w:val="clear" w:fill="fdf5e8"/>
            <w:noWrap/>
          </w:tcPr>
          <w:p>
            <w:pPr>
              <w:ind w:left="113.47199999999999" w:right="113.47199999999999" w:firstLine="0" w:hanging="0"/>
              <w:spacing w:before="120" w:after="120"/>
            </w:pPr>
            <w:r>
              <w:rPr/>
              <w:t xml:space="preserve">2 300 т,</w:t>
            </w:r>
            <w:br/>
            <w:r>
              <w:rPr/>
              <w:t xml:space="preserve">3,260,000.00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При поставке автомобильным транспортом: г. Шклов, ул. 1-я Заводская, д. 9;
</w:t>
            </w:r>
            <w:br/>
            <w:r>
              <w:rPr/>
              <w:t xml:space="preserve">При поставке железнодорожным транспортом: ж/д станция назначения Рыжковичи Белорусской железной дороги, код ж/д станции 156702, код предприятия – 4832.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17.11.14.330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ДХТММ</w:t>
            </w:r>
          </w:p>
        </w:tc>
        <w:tc>
          <w:tcPr>
            <w:tcW w:w="5100" w:type="dxa"/>
            <w:shd w:val="clear" w:fill="fdf5e8"/>
            <w:noWrap/>
          </w:tcPr>
          <w:p>
            <w:pPr>
              <w:ind w:left="113.47199999999999" w:right="113.47199999999999" w:firstLine="0" w:hanging="0"/>
              <w:spacing w:before="120" w:after="120"/>
            </w:pPr>
            <w:r>
              <w:rPr/>
              <w:t xml:space="preserve">200 т,</w:t>
            </w:r>
            <w:br/>
            <w:r>
              <w:rPr/>
              <w:t xml:space="preserve">253,000.00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При поставке автомобильным транспортом: г. Шклов, ул. 1-я Заводская, д. 9;
</w:t>
            </w:r>
            <w:br/>
            <w:r>
              <w:rPr/>
              <w:t xml:space="preserve">При поставке железнодорожным транспортом: ж/д станция назначения Рыжковичи Белорусской железной дороги, код ж/д станции 156702, код предприятия – 4832.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17.11.14.330</w:t>
            </w:r>
          </w:p>
        </w:tc>
      </w:tr>
    </w:tbl>
    <w:p/>
    <w:p>
      <w:pPr>
        <w:ind w:left="113.47199999999999" w:right="113.47199999999999" w:firstLine="0" w:hanging="0"/>
        <w:spacing w:before="120" w:after="120"/>
      </w:pPr>
      <w:r>
        <w:rPr>
          <w:b w:val="1"/>
          <w:bCs w:val="1"/>
        </w:rPr>
        <w:t xml:space="preserve">Процедура закупки № 2026-1328597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горячебрикетированное железо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Сацевич Марина Григорьевна, +375233454967, mlom.us@bmz.gomel.by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2. 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Постановлением Совета Министров Республики Беларусь от 16.06.2004 № 714 «О мерах по развитию биржевой торговли на товарных биржах".
3.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Технико-экономическое задание на закупку
</w:t>
            </w:r>
            <w:br/>
            <w:r>
              <w:rPr/>
              <w:t xml:space="preserve">Уважаемые Господа!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с Изменением №1 от 11.04.2022, Изменением №2 от 23.09.2022, Изменением №3 от 28.04.2023, Изменением № 4 от 16.12.2024, Изменением № 5 от 09.04.2025 Кол-во, тн.: 184 101,78 т. Ориентировочная цена в росс.рублях за 1 тонну без НДС, DDP г. Жлобин: 19 855,03 росс.рублей. Срок поставки: 01.05.2026-31.12.2026.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 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3 655 346 364,95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23.04.2026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НA CАЙТЕ http://www.icetrade.by и по электронной почте по запросу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Срок подготовки и предоставления предложения: до 23.59 23.04.2026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Железо горячебрикетированное в соответствии с ТУ 24.10.13-003-00186803-2020 либо аналог</w:t>
            </w:r>
          </w:p>
        </w:tc>
        <w:tc>
          <w:tcPr>
            <w:tcW w:w="5100" w:type="dxa"/>
            <w:shd w:val="clear" w:fill="fdf5e8"/>
            <w:noWrap/>
          </w:tcPr>
          <w:p>
            <w:pPr>
              <w:ind w:left="113.47199999999999" w:right="113.47199999999999" w:firstLine="0" w:hanging="0"/>
              <w:spacing w:before="120" w:after="120"/>
            </w:pPr>
            <w:r>
              <w:rPr/>
              <w:t xml:space="preserve">184 102 т,</w:t>
            </w:r>
            <w:br/>
            <w:r>
              <w:rPr/>
              <w:t xml:space="preserve">3,655,346,364.95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24.10.13.000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2026-1318849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гофроупаковки.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Кушнер Дмитрий Александрович, +375 17 355 52 89, dkushner@kristal.by.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 ОАО «МИНСК КРИСТАЛЛ» - управляющая компания холдинга «МИНСК КРИСТАЛЛ ГРУПП»,УНП 600013329, РБ, г. Минск, 220030, ул. Октябрьская, 15;
</w:t>
            </w:r>
            <w:br/>
            <w:r>
              <w:rPr/>
              <w:t xml:space="preserve">- ОАО «Пищевой комбинат «Веселово», УНП 690277551, РБ, Борисовский р-н, д. Веселово, ул. Заводская, 24;
</w:t>
            </w:r>
            <w:br/>
            <w:r>
              <w:rPr/>
              <w:t xml:space="preserve">- ОАО «Витебский ликеро-водочный завод «Придвинье», УНП 300200531, РБ, г. Витебск, ул. Революционная, 45;
</w:t>
            </w:r>
            <w:br/>
            <w:r>
              <w:rPr/>
              <w:t xml:space="preserve">- ОАО «Гомельский ликеро-водочный завод «Радамир», УНП 400078316, РБ, г. Гомель, ул. Севастопольская, 106;
</w:t>
            </w:r>
            <w:br/>
            <w:r>
              <w:rPr/>
              <w:t xml:space="preserve">- ОАО «Гродненский ликеро-водочный завод», УНП 5000377861, РБ, г. Гродно, ул. Виленская, 22;
</w:t>
            </w:r>
            <w:br/>
            <w:r>
              <w:rPr/>
              <w:t xml:space="preserve">- ОАО «Климовичский ликеро-водочный завод», УНП 700103211, РБ, г. Климовичи, ул. Набережная, 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ОАО "МИНСК КРИСТАЛЛ" - управляющая компания холдинга "МИНСК КРИСТАЛЛ ГРУПП". Ответственный специалист Кушнер Дмитрий Александрович, +375 17 355 52 89;
</w:t>
            </w:r>
            <w:br/>
            <w:r>
              <w:rPr/>
              <w:t xml:space="preserve">- ОАО «Пищевой комбинат «Веселово». Ответственный специалист +375 177 93-34-37, +375 177 93 34 32, +375 177 93 34 00;
</w:t>
            </w:r>
            <w:br/>
            <w:r>
              <w:rPr/>
              <w:t xml:space="preserve">- ОАО «Витебский ликеро-водочный завод «Придвинье». Ответственный специалист Гайдук Ольга Эдуардовна, 80212331526;
</w:t>
            </w:r>
            <w:br/>
            <w:r>
              <w:rPr/>
              <w:t xml:space="preserve">- ОАО «Гомельский ликеро-водочный завод «Радамир». Ответственный специалист Сычев Александр Александрович, 80232-26-25-98;
</w:t>
            </w:r>
            <w:br/>
            <w:r>
              <w:rPr/>
              <w:t xml:space="preserve">- ОАО «Гродненский ликеро-водочный завод». Ответственный специалист Шилко Наталья Вячеславовна, +375 152 62 44 07;
</w:t>
            </w:r>
            <w:br/>
            <w:r>
              <w:rPr/>
              <w:t xml:space="preserve">- ОАО «Климовичский ликеро-водочный завод». Ответственный специалист Залесовская Лилия Ивановна, 8 022 44 76 696.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Вся информация размещена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Конечный срок подачи предложений 22.04.2026г. до 10:00 в запечатанном конверте по адресу 220030, г. Минск, ул. Октябрьская, 15, каб. 32, секретарю комиссии №1 нарочно или почтой либо путем направления электронного документа на эл. почту dkushner@kristal.by.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0,5х20 подложка &amp;quot;фирменная-3&amp;quot;.</w:t>
            </w:r>
          </w:p>
        </w:tc>
        <w:tc>
          <w:tcPr>
            <w:tcW w:w="5100" w:type="dxa"/>
            <w:shd w:val="clear" w:fill="fdf5e8"/>
            <w:noWrap/>
          </w:tcPr>
          <w:p>
            <w:pPr>
              <w:ind w:left="113.47199999999999" w:right="113.47199999999999" w:firstLine="0" w:hanging="0"/>
              <w:spacing w:before="120" w:after="120"/>
            </w:pPr>
            <w:r>
              <w:rPr/>
              <w:t xml:space="preserve">720 000 шт.,</w:t>
            </w:r>
            <w:br/>
            <w:r>
              <w:rPr/>
              <w:t xml:space="preserve">64,800.00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0,2х40 ФЛЯГА.</w:t>
            </w:r>
          </w:p>
        </w:tc>
        <w:tc>
          <w:tcPr>
            <w:tcW w:w="5100" w:type="dxa"/>
            <w:shd w:val="clear" w:fill="fdf5e8"/>
            <w:noWrap/>
          </w:tcPr>
          <w:p>
            <w:pPr>
              <w:ind w:left="113.47199999999999" w:right="113.47199999999999" w:firstLine="0" w:hanging="0"/>
              <w:spacing w:before="120" w:after="120"/>
            </w:pPr>
            <w:r>
              <w:rPr/>
              <w:t xml:space="preserve">750 000 шт.,</w:t>
            </w:r>
            <w:br/>
            <w:r>
              <w:rPr/>
              <w:t xml:space="preserve">127,500.00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0,1х40.</w:t>
            </w:r>
          </w:p>
        </w:tc>
        <w:tc>
          <w:tcPr>
            <w:tcW w:w="5100" w:type="dxa"/>
            <w:shd w:val="clear" w:fill="fdf5e8"/>
            <w:noWrap/>
          </w:tcPr>
          <w:p>
            <w:pPr>
              <w:ind w:left="113.47199999999999" w:right="113.47199999999999" w:firstLine="0" w:hanging="0"/>
              <w:spacing w:before="120" w:after="120"/>
            </w:pPr>
            <w:r>
              <w:rPr/>
              <w:t xml:space="preserve">245 000 шт.,</w:t>
            </w:r>
            <w:br/>
            <w:r>
              <w:rPr/>
              <w:t xml:space="preserve">68,110.00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0,2х40 лоток фляга без логотипа (производство РБ).</w:t>
            </w:r>
          </w:p>
        </w:tc>
        <w:tc>
          <w:tcPr>
            <w:tcW w:w="5100" w:type="dxa"/>
            <w:shd w:val="clear" w:fill="fdf5e8"/>
            <w:noWrap/>
          </w:tcPr>
          <w:p>
            <w:pPr>
              <w:ind w:left="113.47199999999999" w:right="113.47199999999999" w:firstLine="0" w:hanging="0"/>
              <w:spacing w:before="120" w:after="120"/>
            </w:pPr>
            <w:r>
              <w:rPr/>
              <w:t xml:space="preserve">370 000 шт.,</w:t>
            </w:r>
            <w:br/>
            <w:r>
              <w:rPr/>
              <w:t xml:space="preserve">129,870.00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0,2х40 фляга (автомат.)</w:t>
            </w:r>
          </w:p>
        </w:tc>
        <w:tc>
          <w:tcPr>
            <w:tcW w:w="5100" w:type="dxa"/>
            <w:shd w:val="clear" w:fill="fdf5e8"/>
            <w:noWrap/>
          </w:tcPr>
          <w:p>
            <w:pPr>
              <w:ind w:left="113.47199999999999" w:right="113.47199999999999" w:firstLine="0" w:hanging="0"/>
              <w:spacing w:before="120" w:after="120"/>
            </w:pPr>
            <w:r>
              <w:rPr/>
              <w:t xml:space="preserve">750 000 шт.,</w:t>
            </w:r>
            <w:br/>
            <w:r>
              <w:rPr/>
              <w:t xml:space="preserve">137,250.00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0,35х16 Овал (универсальный)</w:t>
            </w:r>
          </w:p>
        </w:tc>
        <w:tc>
          <w:tcPr>
            <w:tcW w:w="5100" w:type="dxa"/>
            <w:shd w:val="clear" w:fill="fdf5e8"/>
            <w:noWrap/>
          </w:tcPr>
          <w:p>
            <w:pPr>
              <w:ind w:left="113.47199999999999" w:right="113.47199999999999" w:firstLine="0" w:hanging="0"/>
              <w:spacing w:before="120" w:after="120"/>
            </w:pPr>
            <w:r>
              <w:rPr/>
              <w:t xml:space="preserve">53 000 шт.,</w:t>
            </w:r>
            <w:br/>
            <w:r>
              <w:rPr/>
              <w:t xml:space="preserve">7,579.00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0,5х16 ОВАЛ (универсальный).</w:t>
            </w:r>
          </w:p>
        </w:tc>
        <w:tc>
          <w:tcPr>
            <w:tcW w:w="5100" w:type="dxa"/>
            <w:shd w:val="clear" w:fill="fdf5e8"/>
            <w:noWrap/>
          </w:tcPr>
          <w:p>
            <w:pPr>
              <w:ind w:left="113.47199999999999" w:right="113.47199999999999" w:firstLine="0" w:hanging="0"/>
              <w:spacing w:before="120" w:after="120"/>
            </w:pPr>
            <w:r>
              <w:rPr/>
              <w:t xml:space="preserve">160 000 шт.,</w:t>
            </w:r>
            <w:br/>
            <w:r>
              <w:rPr/>
              <w:t xml:space="preserve">22,880.00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0,25х18 КОНОПЛЯНКА.</w:t>
            </w:r>
          </w:p>
        </w:tc>
        <w:tc>
          <w:tcPr>
            <w:tcW w:w="5100" w:type="dxa"/>
            <w:shd w:val="clear" w:fill="fdf5e8"/>
            <w:noWrap/>
          </w:tcPr>
          <w:p>
            <w:pPr>
              <w:ind w:left="113.47199999999999" w:right="113.47199999999999" w:firstLine="0" w:hanging="0"/>
              <w:spacing w:before="120" w:after="120"/>
            </w:pPr>
            <w:r>
              <w:rPr/>
              <w:t xml:space="preserve">334 000 шт.,</w:t>
            </w:r>
            <w:br/>
            <w:r>
              <w:rPr/>
              <w:t xml:space="preserve">326,986.00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0,5х12 &amp;quot;ликерная-2&amp;quot;.</w:t>
            </w:r>
          </w:p>
        </w:tc>
        <w:tc>
          <w:tcPr>
            <w:tcW w:w="5100" w:type="dxa"/>
            <w:shd w:val="clear" w:fill="fdf5e8"/>
            <w:noWrap/>
          </w:tcPr>
          <w:p>
            <w:pPr>
              <w:ind w:left="113.47199999999999" w:right="113.47199999999999" w:firstLine="0" w:hanging="0"/>
              <w:spacing w:before="120" w:after="120"/>
            </w:pPr>
            <w:r>
              <w:rPr/>
              <w:t xml:space="preserve">182 000 шт.,</w:t>
            </w:r>
            <w:br/>
            <w:r>
              <w:rPr/>
              <w:t xml:space="preserve">168,532.00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0,5х20 &amp;quot;Коньяк Грузии&amp;quot;.</w:t>
            </w:r>
          </w:p>
        </w:tc>
        <w:tc>
          <w:tcPr>
            <w:tcW w:w="5100" w:type="dxa"/>
            <w:shd w:val="clear" w:fill="fdf5e8"/>
            <w:noWrap/>
          </w:tcPr>
          <w:p>
            <w:pPr>
              <w:ind w:left="113.47199999999999" w:right="113.47199999999999" w:firstLine="0" w:hanging="0"/>
              <w:spacing w:before="120" w:after="120"/>
            </w:pPr>
            <w:r>
              <w:rPr/>
              <w:t xml:space="preserve">10 000 шт.,</w:t>
            </w:r>
            <w:br/>
            <w:r>
              <w:rPr/>
              <w:t xml:space="preserve">14,100.00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0,5х20 &amp;quot;фирменная 2&amp;quot;.</w:t>
            </w:r>
          </w:p>
        </w:tc>
        <w:tc>
          <w:tcPr>
            <w:tcW w:w="5100" w:type="dxa"/>
            <w:shd w:val="clear" w:fill="fdf5e8"/>
            <w:noWrap/>
          </w:tcPr>
          <w:p>
            <w:pPr>
              <w:ind w:left="113.47199999999999" w:right="113.47199999999999" w:firstLine="0" w:hanging="0"/>
              <w:spacing w:before="120" w:after="120"/>
            </w:pPr>
            <w:r>
              <w:rPr/>
              <w:t xml:space="preserve">20 000 шт.,</w:t>
            </w:r>
            <w:br/>
            <w:r>
              <w:rPr/>
              <w:t xml:space="preserve">25,720.00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0,5х20 &amp;quot;Батькова-2&amp;quot;.</w:t>
            </w:r>
          </w:p>
        </w:tc>
        <w:tc>
          <w:tcPr>
            <w:tcW w:w="5100" w:type="dxa"/>
            <w:shd w:val="clear" w:fill="fdf5e8"/>
            <w:noWrap/>
          </w:tcPr>
          <w:p>
            <w:pPr>
              <w:ind w:left="113.47199999999999" w:right="113.47199999999999" w:firstLine="0" w:hanging="0"/>
              <w:spacing w:before="120" w:after="120"/>
            </w:pPr>
            <w:r>
              <w:rPr/>
              <w:t xml:space="preserve">67 000 шт.,</w:t>
            </w:r>
            <w:br/>
            <w:r>
              <w:rPr/>
              <w:t xml:space="preserve">88,775.00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0,5х12 Аур де БАЛАНЕШТЪ</w:t>
            </w:r>
          </w:p>
        </w:tc>
        <w:tc>
          <w:tcPr>
            <w:tcW w:w="5100" w:type="dxa"/>
            <w:shd w:val="clear" w:fill="fdf5e8"/>
            <w:noWrap/>
          </w:tcPr>
          <w:p>
            <w:pPr>
              <w:ind w:left="113.47199999999999" w:right="113.47199999999999" w:firstLine="0" w:hanging="0"/>
              <w:spacing w:before="120" w:after="120"/>
            </w:pPr>
            <w:r>
              <w:rPr/>
              <w:t xml:space="preserve">304 000 шт.,</w:t>
            </w:r>
            <w:br/>
            <w:r>
              <w:rPr/>
              <w:t xml:space="preserve">255,056.00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0,5х12 универсальный БЯ.</w:t>
            </w:r>
          </w:p>
        </w:tc>
        <w:tc>
          <w:tcPr>
            <w:tcW w:w="5100" w:type="dxa"/>
            <w:shd w:val="clear" w:fill="fdf5e8"/>
            <w:noWrap/>
          </w:tcPr>
          <w:p>
            <w:pPr>
              <w:ind w:left="113.47199999999999" w:right="113.47199999999999" w:firstLine="0" w:hanging="0"/>
              <w:spacing w:before="120" w:after="120"/>
            </w:pPr>
            <w:r>
              <w:rPr/>
              <w:t xml:space="preserve">99 000 шт.,</w:t>
            </w:r>
            <w:br/>
            <w:r>
              <w:rPr/>
              <w:t xml:space="preserve">81,972.00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0,5х12 &amp;quot;Коньяки Франции-2&amp;quot;.</w:t>
            </w:r>
          </w:p>
        </w:tc>
        <w:tc>
          <w:tcPr>
            <w:tcW w:w="5100" w:type="dxa"/>
            <w:shd w:val="clear" w:fill="fdf5e8"/>
            <w:noWrap/>
          </w:tcPr>
          <w:p>
            <w:pPr>
              <w:ind w:left="113.47199999999999" w:right="113.47199999999999" w:firstLine="0" w:hanging="0"/>
              <w:spacing w:before="120" w:after="120"/>
            </w:pPr>
            <w:r>
              <w:rPr/>
              <w:t xml:space="preserve">10 000 шт.,</w:t>
            </w:r>
            <w:br/>
            <w:r>
              <w:rPr/>
              <w:t xml:space="preserve">13,200.00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0,5х12 &amp;quot;Sarajishvili&amp;quot;.</w:t>
            </w:r>
          </w:p>
        </w:tc>
        <w:tc>
          <w:tcPr>
            <w:tcW w:w="5100" w:type="dxa"/>
            <w:shd w:val="clear" w:fill="fdf5e8"/>
            <w:noWrap/>
          </w:tcPr>
          <w:p>
            <w:pPr>
              <w:ind w:left="113.47199999999999" w:right="113.47199999999999" w:firstLine="0" w:hanging="0"/>
              <w:spacing w:before="120" w:after="120"/>
            </w:pPr>
            <w:r>
              <w:rPr/>
              <w:t xml:space="preserve">4 000 шт.,</w:t>
            </w:r>
            <w:br/>
            <w:r>
              <w:rPr/>
              <w:t xml:space="preserve">5,136.00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0,5х15 &amp;quot;ШТОФ БЕЛОВЕЖСКИЙ&amp;quot;.</w:t>
            </w:r>
          </w:p>
        </w:tc>
        <w:tc>
          <w:tcPr>
            <w:tcW w:w="5100" w:type="dxa"/>
            <w:shd w:val="clear" w:fill="fdf5e8"/>
            <w:noWrap/>
          </w:tcPr>
          <w:p>
            <w:pPr>
              <w:ind w:left="113.47199999999999" w:right="113.47199999999999" w:firstLine="0" w:hanging="0"/>
              <w:spacing w:before="120" w:after="120"/>
            </w:pPr>
            <w:r>
              <w:rPr/>
              <w:t xml:space="preserve">61 000 шт.,</w:t>
            </w:r>
            <w:br/>
            <w:r>
              <w:rPr/>
              <w:t xml:space="preserve">60,085.00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0,5х12 &amp;quot;Коноплянка&amp;quot;.</w:t>
            </w:r>
          </w:p>
        </w:tc>
        <w:tc>
          <w:tcPr>
            <w:tcW w:w="5100" w:type="dxa"/>
            <w:shd w:val="clear" w:fill="fdf5e8"/>
            <w:noWrap/>
          </w:tcPr>
          <w:p>
            <w:pPr>
              <w:ind w:left="113.47199999999999" w:right="113.47199999999999" w:firstLine="0" w:hanging="0"/>
              <w:spacing w:before="120" w:after="120"/>
            </w:pPr>
            <w:r>
              <w:rPr/>
              <w:t xml:space="preserve">1 295 000 шт.,</w:t>
            </w:r>
            <w:br/>
            <w:r>
              <w:rPr/>
              <w:t xml:space="preserve">1,178,450.00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0,5х20 КОНЬЯК.</w:t>
            </w:r>
          </w:p>
        </w:tc>
        <w:tc>
          <w:tcPr>
            <w:tcW w:w="5100" w:type="dxa"/>
            <w:shd w:val="clear" w:fill="fdf5e8"/>
            <w:noWrap/>
          </w:tcPr>
          <w:p>
            <w:pPr>
              <w:ind w:left="113.47199999999999" w:right="113.47199999999999" w:firstLine="0" w:hanging="0"/>
              <w:spacing w:before="120" w:after="120"/>
            </w:pPr>
            <w:r>
              <w:rPr/>
              <w:t xml:space="preserve">27 000 шт.,</w:t>
            </w:r>
            <w:br/>
            <w:r>
              <w:rPr/>
              <w:t xml:space="preserve">40,635.00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0,5х16 &amp;quot;ТУМАНЫ&amp;quot;.</w:t>
            </w:r>
          </w:p>
        </w:tc>
        <w:tc>
          <w:tcPr>
            <w:tcW w:w="5100" w:type="dxa"/>
            <w:shd w:val="clear" w:fill="fdf5e8"/>
            <w:noWrap/>
          </w:tcPr>
          <w:p>
            <w:pPr>
              <w:ind w:left="113.47199999999999" w:right="113.47199999999999" w:firstLine="0" w:hanging="0"/>
              <w:spacing w:before="120" w:after="120"/>
            </w:pPr>
            <w:r>
              <w:rPr/>
              <w:t xml:space="preserve">162 000 шт.,</w:t>
            </w:r>
            <w:br/>
            <w:r>
              <w:rPr/>
              <w:t xml:space="preserve">195,696.00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0,5х14 &amp;quot;Штоф Кристал&amp;quot;.</w:t>
            </w:r>
          </w:p>
        </w:tc>
        <w:tc>
          <w:tcPr>
            <w:tcW w:w="5100" w:type="dxa"/>
            <w:shd w:val="clear" w:fill="fdf5e8"/>
            <w:noWrap/>
          </w:tcPr>
          <w:p>
            <w:pPr>
              <w:ind w:left="113.47199999999999" w:right="113.47199999999999" w:firstLine="0" w:hanging="0"/>
              <w:spacing w:before="120" w:after="120"/>
            </w:pPr>
            <w:r>
              <w:rPr/>
              <w:t xml:space="preserve">22 000 шт.,</w:t>
            </w:r>
            <w:br/>
            <w:r>
              <w:rPr/>
              <w:t xml:space="preserve">21,780.00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0,5х12 фирменный (универсальный).</w:t>
            </w:r>
          </w:p>
        </w:tc>
        <w:tc>
          <w:tcPr>
            <w:tcW w:w="5100" w:type="dxa"/>
            <w:shd w:val="clear" w:fill="fdf5e8"/>
            <w:noWrap/>
          </w:tcPr>
          <w:p>
            <w:pPr>
              <w:ind w:left="113.47199999999999" w:right="113.47199999999999" w:firstLine="0" w:hanging="0"/>
              <w:spacing w:before="120" w:after="120"/>
            </w:pPr>
            <w:r>
              <w:rPr/>
              <w:t xml:space="preserve">40 000 шт.,</w:t>
            </w:r>
            <w:br/>
            <w:r>
              <w:rPr/>
              <w:t xml:space="preserve">44,800.00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0,5х12 Стандарт II.</w:t>
            </w:r>
          </w:p>
        </w:tc>
        <w:tc>
          <w:tcPr>
            <w:tcW w:w="5100" w:type="dxa"/>
            <w:shd w:val="clear" w:fill="fdf5e8"/>
            <w:noWrap/>
          </w:tcPr>
          <w:p>
            <w:pPr>
              <w:ind w:left="113.47199999999999" w:right="113.47199999999999" w:firstLine="0" w:hanging="0"/>
              <w:spacing w:before="120" w:after="120"/>
            </w:pPr>
            <w:r>
              <w:rPr/>
              <w:t xml:space="preserve">80 000 шт.,</w:t>
            </w:r>
            <w:br/>
            <w:r>
              <w:rPr/>
              <w:t xml:space="preserve">67,040.00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0,5х12 Стандарт II ТК.</w:t>
            </w:r>
          </w:p>
        </w:tc>
        <w:tc>
          <w:tcPr>
            <w:tcW w:w="5100" w:type="dxa"/>
            <w:shd w:val="clear" w:fill="fdf5e8"/>
            <w:noWrap/>
          </w:tcPr>
          <w:p>
            <w:pPr>
              <w:ind w:left="113.47199999999999" w:right="113.47199999999999" w:firstLine="0" w:hanging="0"/>
              <w:spacing w:before="120" w:after="120"/>
            </w:pPr>
            <w:r>
              <w:rPr/>
              <w:t xml:space="preserve">55 000 шт.,</w:t>
            </w:r>
            <w:br/>
            <w:r>
              <w:rPr/>
              <w:t xml:space="preserve">51,480.00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0,5х12 Whisky-V.</w:t>
            </w:r>
          </w:p>
        </w:tc>
        <w:tc>
          <w:tcPr>
            <w:tcW w:w="5100" w:type="dxa"/>
            <w:shd w:val="clear" w:fill="fdf5e8"/>
            <w:noWrap/>
          </w:tcPr>
          <w:p>
            <w:pPr>
              <w:ind w:left="113.47199999999999" w:right="113.47199999999999" w:firstLine="0" w:hanging="0"/>
              <w:spacing w:before="120" w:after="120"/>
            </w:pPr>
            <w:r>
              <w:rPr/>
              <w:t xml:space="preserve">14 000 шт.,</w:t>
            </w:r>
            <w:br/>
            <w:r>
              <w:rPr/>
              <w:t xml:space="preserve">14,966.00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0,5х12 КИВИ.</w:t>
            </w:r>
          </w:p>
        </w:tc>
        <w:tc>
          <w:tcPr>
            <w:tcW w:w="5100" w:type="dxa"/>
            <w:shd w:val="clear" w:fill="fdf5e8"/>
            <w:noWrap/>
          </w:tcPr>
          <w:p>
            <w:pPr>
              <w:ind w:left="113.47199999999999" w:right="113.47199999999999" w:firstLine="0" w:hanging="0"/>
              <w:spacing w:before="120" w:after="120"/>
            </w:pPr>
            <w:r>
              <w:rPr/>
              <w:t xml:space="preserve">30 000 шт.,</w:t>
            </w:r>
            <w:br/>
            <w:r>
              <w:rPr/>
              <w:t xml:space="preserve">31,770.00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0,5х12 Белорусская Я.</w:t>
            </w:r>
          </w:p>
        </w:tc>
        <w:tc>
          <w:tcPr>
            <w:tcW w:w="5100" w:type="dxa"/>
            <w:shd w:val="clear" w:fill="fdf5e8"/>
            <w:noWrap/>
          </w:tcPr>
          <w:p>
            <w:pPr>
              <w:ind w:left="113.47199999999999" w:right="113.47199999999999" w:firstLine="0" w:hanging="0"/>
              <w:spacing w:before="120" w:after="120"/>
            </w:pPr>
            <w:r>
              <w:rPr/>
              <w:t xml:space="preserve">110 000 шт.,</w:t>
            </w:r>
            <w:br/>
            <w:r>
              <w:rPr/>
              <w:t xml:space="preserve">110,880.00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0,5х12 Арина.</w:t>
            </w:r>
          </w:p>
        </w:tc>
        <w:tc>
          <w:tcPr>
            <w:tcW w:w="5100" w:type="dxa"/>
            <w:shd w:val="clear" w:fill="fdf5e8"/>
            <w:noWrap/>
          </w:tcPr>
          <w:p>
            <w:pPr>
              <w:ind w:left="113.47199999999999" w:right="113.47199999999999" w:firstLine="0" w:hanging="0"/>
              <w:spacing w:before="120" w:after="120"/>
            </w:pPr>
            <w:r>
              <w:rPr/>
              <w:t xml:space="preserve">9 500 шт.,</w:t>
            </w:r>
            <w:br/>
            <w:r>
              <w:rPr/>
              <w:t xml:space="preserve">11,238.50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0,5х12 Элен.</w:t>
            </w:r>
          </w:p>
        </w:tc>
        <w:tc>
          <w:tcPr>
            <w:tcW w:w="5100" w:type="dxa"/>
            <w:shd w:val="clear" w:fill="fdf5e8"/>
            <w:noWrap/>
          </w:tcPr>
          <w:p>
            <w:pPr>
              <w:ind w:left="113.47199999999999" w:right="113.47199999999999" w:firstLine="0" w:hanging="0"/>
              <w:spacing w:before="120" w:after="120"/>
            </w:pPr>
            <w:r>
              <w:rPr/>
              <w:t xml:space="preserve">15 000 шт.,</w:t>
            </w:r>
            <w:br/>
            <w:r>
              <w:rPr/>
              <w:t xml:space="preserve">18,450.00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0,5х6 &amp;quot;Фрунзик&amp;quot;.</w:t>
            </w:r>
          </w:p>
        </w:tc>
        <w:tc>
          <w:tcPr>
            <w:tcW w:w="5100" w:type="dxa"/>
            <w:shd w:val="clear" w:fill="fdf5e8"/>
            <w:noWrap/>
          </w:tcPr>
          <w:p>
            <w:pPr>
              <w:ind w:left="113.47199999999999" w:right="113.47199999999999" w:firstLine="0" w:hanging="0"/>
              <w:spacing w:before="120" w:after="120"/>
            </w:pPr>
            <w:r>
              <w:rPr/>
              <w:t xml:space="preserve">8 500 шт.,</w:t>
            </w:r>
            <w:br/>
            <w:r>
              <w:rPr/>
              <w:t xml:space="preserve">5,185.00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0,5х12 &amp;quot;Оригинальная&amp;quot;.</w:t>
            </w:r>
          </w:p>
        </w:tc>
        <w:tc>
          <w:tcPr>
            <w:tcW w:w="5100" w:type="dxa"/>
            <w:shd w:val="clear" w:fill="fdf5e8"/>
            <w:noWrap/>
          </w:tcPr>
          <w:p>
            <w:pPr>
              <w:ind w:left="113.47199999999999" w:right="113.47199999999999" w:firstLine="0" w:hanging="0"/>
              <w:spacing w:before="120" w:after="120"/>
            </w:pPr>
            <w:r>
              <w:rPr/>
              <w:t xml:space="preserve">12 000 шт.,</w:t>
            </w:r>
            <w:br/>
            <w:r>
              <w:rPr/>
              <w:t xml:space="preserve">12,876.00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0,7х15 &amp;quot;Оригинальная&amp;quot;.</w:t>
            </w:r>
          </w:p>
        </w:tc>
        <w:tc>
          <w:tcPr>
            <w:tcW w:w="5100" w:type="dxa"/>
            <w:shd w:val="clear" w:fill="fdf5e8"/>
            <w:noWrap/>
          </w:tcPr>
          <w:p>
            <w:pPr>
              <w:ind w:left="113.47199999999999" w:right="113.47199999999999" w:firstLine="0" w:hanging="0"/>
              <w:spacing w:before="120" w:after="120"/>
            </w:pPr>
            <w:r>
              <w:rPr/>
              <w:t xml:space="preserve">10 000 шт.,</w:t>
            </w:r>
            <w:br/>
            <w:r>
              <w:rPr/>
              <w:t xml:space="preserve">15,400.00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0,7х9 МИНСКАЯ КРИСТАЛЛ ГОЛД.</w:t>
            </w:r>
          </w:p>
        </w:tc>
        <w:tc>
          <w:tcPr>
            <w:tcW w:w="5100" w:type="dxa"/>
            <w:shd w:val="clear" w:fill="fdf5e8"/>
            <w:noWrap/>
          </w:tcPr>
          <w:p>
            <w:pPr>
              <w:ind w:left="113.47199999999999" w:right="113.47199999999999" w:firstLine="0" w:hanging="0"/>
              <w:spacing w:before="120" w:after="120"/>
            </w:pPr>
            <w:r>
              <w:rPr/>
              <w:t xml:space="preserve">2 000 шт.,</w:t>
            </w:r>
            <w:br/>
            <w:r>
              <w:rPr/>
              <w:t xml:space="preserve">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0,7х10 КОНОПЛЯНКА.</w:t>
            </w:r>
          </w:p>
        </w:tc>
        <w:tc>
          <w:tcPr>
            <w:tcW w:w="5100" w:type="dxa"/>
            <w:shd w:val="clear" w:fill="fdf5e8"/>
            <w:noWrap/>
          </w:tcPr>
          <w:p>
            <w:pPr>
              <w:ind w:left="113.47199999999999" w:right="113.47199999999999" w:firstLine="0" w:hanging="0"/>
              <w:spacing w:before="120" w:after="120"/>
            </w:pPr>
            <w:r>
              <w:rPr/>
              <w:t xml:space="preserve">429 000 шт.,</w:t>
            </w:r>
            <w:br/>
            <w:r>
              <w:rPr/>
              <w:t xml:space="preserve">410,982.00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0,7х12 ТУБУС (РАДЗИВИЛЛ).</w:t>
            </w:r>
          </w:p>
        </w:tc>
        <w:tc>
          <w:tcPr>
            <w:tcW w:w="5100" w:type="dxa"/>
            <w:shd w:val="clear" w:fill="fdf5e8"/>
            <w:noWrap/>
          </w:tcPr>
          <w:p>
            <w:pPr>
              <w:ind w:left="113.47199999999999" w:right="113.47199999999999" w:firstLine="0" w:hanging="0"/>
              <w:spacing w:before="120" w:after="120"/>
            </w:pPr>
            <w:r>
              <w:rPr/>
              <w:t xml:space="preserve">10 000 шт.,</w:t>
            </w:r>
            <w:br/>
            <w:r>
              <w:rPr/>
              <w:t xml:space="preserve">14,100.00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0,7х12 &amp;quot;CRIST KVADRAT&amp;quot;.</w:t>
            </w:r>
          </w:p>
        </w:tc>
        <w:tc>
          <w:tcPr>
            <w:tcW w:w="5100" w:type="dxa"/>
            <w:shd w:val="clear" w:fill="fdf5e8"/>
            <w:noWrap/>
          </w:tcPr>
          <w:p>
            <w:pPr>
              <w:ind w:left="113.47199999999999" w:right="113.47199999999999" w:firstLine="0" w:hanging="0"/>
              <w:spacing w:before="120" w:after="120"/>
            </w:pPr>
            <w:r>
              <w:rPr/>
              <w:t xml:space="preserve">1 000 шт.,</w:t>
            </w:r>
            <w:br/>
            <w:r>
              <w:rPr/>
              <w:t xml:space="preserve">1,980.00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0,7х12 &amp;quot;фирменная-2&amp;quot;.</w:t>
            </w:r>
          </w:p>
        </w:tc>
        <w:tc>
          <w:tcPr>
            <w:tcW w:w="5100" w:type="dxa"/>
            <w:shd w:val="clear" w:fill="fdf5e8"/>
            <w:noWrap/>
          </w:tcPr>
          <w:p>
            <w:pPr>
              <w:ind w:left="113.47199999999999" w:right="113.47199999999999" w:firstLine="0" w:hanging="0"/>
              <w:spacing w:before="120" w:after="120"/>
            </w:pPr>
            <w:r>
              <w:rPr/>
              <w:t xml:space="preserve">20 000 шт.,</w:t>
            </w:r>
            <w:br/>
            <w:r>
              <w:rPr/>
              <w:t xml:space="preserve">19,980.00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0,7х12 Арина К в тубусе.</w:t>
            </w:r>
          </w:p>
        </w:tc>
        <w:tc>
          <w:tcPr>
            <w:tcW w:w="5100" w:type="dxa"/>
            <w:shd w:val="clear" w:fill="fdf5e8"/>
            <w:noWrap/>
          </w:tcPr>
          <w:p>
            <w:pPr>
              <w:ind w:left="113.47199999999999" w:right="113.47199999999999" w:firstLine="0" w:hanging="0"/>
              <w:spacing w:before="120" w:after="120"/>
            </w:pPr>
            <w:r>
              <w:rPr/>
              <w:t xml:space="preserve">28 000 шт.,</w:t>
            </w:r>
            <w:br/>
            <w:r>
              <w:rPr/>
              <w:t xml:space="preserve">42,140.00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0,7х12 &amp;quot;Туманы&amp;quot;.</w:t>
            </w:r>
          </w:p>
        </w:tc>
        <w:tc>
          <w:tcPr>
            <w:tcW w:w="5100" w:type="dxa"/>
            <w:shd w:val="clear" w:fill="fdf5e8"/>
            <w:noWrap/>
          </w:tcPr>
          <w:p>
            <w:pPr>
              <w:ind w:left="113.47199999999999" w:right="113.47199999999999" w:firstLine="0" w:hanging="0"/>
              <w:spacing w:before="120" w:after="120"/>
            </w:pPr>
            <w:r>
              <w:rPr/>
              <w:t xml:space="preserve">24 000 шт.,</w:t>
            </w:r>
            <w:br/>
            <w:r>
              <w:rPr/>
              <w:t xml:space="preserve">28,296.00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0,7х12 КУПАЖ.</w:t>
            </w:r>
          </w:p>
        </w:tc>
        <w:tc>
          <w:tcPr>
            <w:tcW w:w="5100" w:type="dxa"/>
            <w:shd w:val="clear" w:fill="fdf5e8"/>
            <w:noWrap/>
          </w:tcPr>
          <w:p>
            <w:pPr>
              <w:ind w:left="113.47199999999999" w:right="113.47199999999999" w:firstLine="0" w:hanging="0"/>
              <w:spacing w:before="120" w:after="120"/>
            </w:pPr>
            <w:r>
              <w:rPr/>
              <w:t xml:space="preserve">7 000 шт.,</w:t>
            </w:r>
            <w:br/>
            <w:r>
              <w:rPr/>
              <w:t xml:space="preserve">9,380.00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1,0х6 &amp;quot;Фирменный&amp;quot;.</w:t>
            </w:r>
          </w:p>
        </w:tc>
        <w:tc>
          <w:tcPr>
            <w:tcW w:w="5100" w:type="dxa"/>
            <w:shd w:val="clear" w:fill="fdf5e8"/>
            <w:noWrap/>
          </w:tcPr>
          <w:p>
            <w:pPr>
              <w:ind w:left="113.47199999999999" w:right="113.47199999999999" w:firstLine="0" w:hanging="0"/>
              <w:spacing w:before="120" w:after="120"/>
            </w:pPr>
            <w:r>
              <w:rPr/>
              <w:t xml:space="preserve">35 000 шт.,</w:t>
            </w:r>
            <w:br/>
            <w:r>
              <w:rPr/>
              <w:t xml:space="preserve">22,365.00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1,0х6 &amp;quot;Оригинальная&amp;quot;.</w:t>
            </w:r>
          </w:p>
        </w:tc>
        <w:tc>
          <w:tcPr>
            <w:tcW w:w="5100" w:type="dxa"/>
            <w:shd w:val="clear" w:fill="fdf5e8"/>
            <w:noWrap/>
          </w:tcPr>
          <w:p>
            <w:pPr>
              <w:ind w:left="113.47199999999999" w:right="113.47199999999999" w:firstLine="0" w:hanging="0"/>
              <w:spacing w:before="120" w:after="120"/>
            </w:pPr>
            <w:r>
              <w:rPr/>
              <w:t xml:space="preserve">26 000 шт.,</w:t>
            </w:r>
            <w:br/>
            <w:r>
              <w:rPr/>
              <w:t xml:space="preserve">16,380.00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0,7х6 &amp;quot;BLAK HORN&amp;quot;.</w:t>
            </w:r>
          </w:p>
        </w:tc>
        <w:tc>
          <w:tcPr>
            <w:tcW w:w="5100" w:type="dxa"/>
            <w:shd w:val="clear" w:fill="fdf5e8"/>
            <w:noWrap/>
          </w:tcPr>
          <w:p>
            <w:pPr>
              <w:ind w:left="113.47199999999999" w:right="113.47199999999999" w:firstLine="0" w:hanging="0"/>
              <w:spacing w:before="120" w:after="120"/>
            </w:pPr>
            <w:r>
              <w:rPr/>
              <w:t xml:space="preserve">5 000 шт.,</w:t>
            </w:r>
            <w:br/>
            <w:r>
              <w:rPr/>
              <w:t xml:space="preserve">3,500.00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0,7х6 &amp;quot;BLAK HORN&amp;quot; в сувенирной упаковке.</w:t>
            </w:r>
          </w:p>
        </w:tc>
        <w:tc>
          <w:tcPr>
            <w:tcW w:w="5100" w:type="dxa"/>
            <w:shd w:val="clear" w:fill="fdf5e8"/>
            <w:noWrap/>
          </w:tcPr>
          <w:p>
            <w:pPr>
              <w:ind w:left="113.47199999999999" w:right="113.47199999999999" w:firstLine="0" w:hanging="0"/>
              <w:spacing w:before="120" w:after="120"/>
            </w:pPr>
            <w:r>
              <w:rPr/>
              <w:t xml:space="preserve">2 000 шт.,</w:t>
            </w:r>
            <w:br/>
            <w:r>
              <w:rPr/>
              <w:t xml:space="preserve">2,200.00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Подложка из гофрированного картона.</w:t>
            </w:r>
          </w:p>
        </w:tc>
        <w:tc>
          <w:tcPr>
            <w:tcW w:w="5100" w:type="dxa"/>
            <w:shd w:val="clear" w:fill="fdf5e8"/>
            <w:noWrap/>
          </w:tcPr>
          <w:p>
            <w:pPr>
              <w:ind w:left="113.47199999999999" w:right="113.47199999999999" w:firstLine="0" w:hanging="0"/>
              <w:spacing w:before="120" w:after="120"/>
            </w:pPr>
            <w:r>
              <w:rPr/>
              <w:t xml:space="preserve">60 000 шт.,</w:t>
            </w:r>
            <w:br/>
            <w:r>
              <w:rPr/>
              <w:t xml:space="preserve">8,340.00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Борисовский р-н, д. Веселово, ул. Заводская,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Подложка из гофрированного картона.</w:t>
            </w:r>
          </w:p>
        </w:tc>
        <w:tc>
          <w:tcPr>
            <w:tcW w:w="5100" w:type="dxa"/>
            <w:shd w:val="clear" w:fill="fdf5e8"/>
            <w:noWrap/>
          </w:tcPr>
          <w:p>
            <w:pPr>
              <w:ind w:left="113.47199999999999" w:right="113.47199999999999" w:firstLine="0" w:hanging="0"/>
              <w:spacing w:before="120" w:after="120"/>
            </w:pPr>
            <w:r>
              <w:rPr/>
              <w:t xml:space="preserve">227 000 шт.,</w:t>
            </w:r>
            <w:br/>
            <w:r>
              <w:rPr/>
              <w:t xml:space="preserve">24,516.00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Борисовский р-н, д. Веселово, ул. Заводская,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0,5х16 (Овал).</w:t>
            </w:r>
          </w:p>
        </w:tc>
        <w:tc>
          <w:tcPr>
            <w:tcW w:w="5100" w:type="dxa"/>
            <w:shd w:val="clear" w:fill="fdf5e8"/>
            <w:noWrap/>
          </w:tcPr>
          <w:p>
            <w:pPr>
              <w:ind w:left="113.47199999999999" w:right="113.47199999999999" w:firstLine="0" w:hanging="0"/>
              <w:spacing w:before="120" w:after="120"/>
            </w:pPr>
            <w:r>
              <w:rPr/>
              <w:t xml:space="preserve">120 000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0,5х16 (Овал).</w:t>
            </w:r>
          </w:p>
        </w:tc>
        <w:tc>
          <w:tcPr>
            <w:tcW w:w="5100" w:type="dxa"/>
            <w:shd w:val="clear" w:fill="fdf5e8"/>
            <w:noWrap/>
          </w:tcPr>
          <w:p>
            <w:pPr>
              <w:ind w:left="113.47199999999999" w:right="113.47199999999999" w:firstLine="0" w:hanging="0"/>
              <w:spacing w:before="120" w:after="120"/>
            </w:pPr>
            <w:r>
              <w:rPr/>
              <w:t xml:space="preserve">100 000 шт.,</w:t>
            </w:r>
            <w:br/>
            <w:r>
              <w:rPr/>
              <w:t xml:space="preserve">33,000.00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0,7х16 (Овал).</w:t>
            </w:r>
          </w:p>
        </w:tc>
        <w:tc>
          <w:tcPr>
            <w:tcW w:w="5100" w:type="dxa"/>
            <w:shd w:val="clear" w:fill="fdf5e8"/>
            <w:noWrap/>
          </w:tcPr>
          <w:p>
            <w:pPr>
              <w:ind w:left="113.47199999999999" w:right="113.47199999999999" w:firstLine="0" w:hanging="0"/>
              <w:spacing w:before="120" w:after="120"/>
            </w:pPr>
            <w:r>
              <w:rPr/>
              <w:t xml:space="preserve">50 000 шт.,</w:t>
            </w:r>
            <w:br/>
            <w:r>
              <w:rPr/>
              <w:t xml:space="preserve">11,500.00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0,35х20 (Овал).</w:t>
            </w:r>
          </w:p>
        </w:tc>
        <w:tc>
          <w:tcPr>
            <w:tcW w:w="5100" w:type="dxa"/>
            <w:shd w:val="clear" w:fill="fdf5e8"/>
            <w:noWrap/>
          </w:tcPr>
          <w:p>
            <w:pPr>
              <w:ind w:left="113.47199999999999" w:right="113.47199999999999" w:firstLine="0" w:hanging="0"/>
              <w:spacing w:before="120" w:after="120"/>
            </w:pPr>
            <w:r>
              <w:rPr/>
              <w:t xml:space="preserve">20 000 шт.,</w:t>
            </w:r>
            <w:br/>
            <w:r>
              <w:rPr/>
              <w:t xml:space="preserve">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0,25х20 (Rakaud).</w:t>
            </w:r>
          </w:p>
        </w:tc>
        <w:tc>
          <w:tcPr>
            <w:tcW w:w="5100" w:type="dxa"/>
            <w:shd w:val="clear" w:fill="fdf5e8"/>
            <w:noWrap/>
          </w:tcPr>
          <w:p>
            <w:pPr>
              <w:ind w:left="113.47199999999999" w:right="113.47199999999999" w:firstLine="0" w:hanging="0"/>
              <w:spacing w:before="120" w:after="120"/>
            </w:pPr>
            <w:r>
              <w:rPr/>
              <w:t xml:space="preserve">10 000 шт.,</w:t>
            </w:r>
            <w:br/>
            <w:r>
              <w:rPr/>
              <w:t xml:space="preserve">1,300.00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0,25х20 (Бел. стандарт).</w:t>
            </w:r>
          </w:p>
        </w:tc>
        <w:tc>
          <w:tcPr>
            <w:tcW w:w="5100" w:type="dxa"/>
            <w:shd w:val="clear" w:fill="fdf5e8"/>
            <w:noWrap/>
          </w:tcPr>
          <w:p>
            <w:pPr>
              <w:ind w:left="113.47199999999999" w:right="113.47199999999999" w:firstLine="0" w:hanging="0"/>
              <w:spacing w:before="120" w:after="120"/>
            </w:pPr>
            <w:r>
              <w:rPr/>
              <w:t xml:space="preserve">20 000 шт.,</w:t>
            </w:r>
            <w:br/>
            <w:r>
              <w:rPr/>
              <w:t xml:space="preserve">3,400.00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0,35х20 (Бел. стандарт).</w:t>
            </w:r>
          </w:p>
        </w:tc>
        <w:tc>
          <w:tcPr>
            <w:tcW w:w="5100" w:type="dxa"/>
            <w:shd w:val="clear" w:fill="fdf5e8"/>
            <w:noWrap/>
          </w:tcPr>
          <w:p>
            <w:pPr>
              <w:ind w:left="113.47199999999999" w:right="113.47199999999999" w:firstLine="0" w:hanging="0"/>
              <w:spacing w:before="120" w:after="120"/>
            </w:pPr>
            <w:r>
              <w:rPr/>
              <w:t xml:space="preserve">20 000 шт.,</w:t>
            </w:r>
            <w:br/>
            <w:r>
              <w:rPr/>
              <w:t xml:space="preserve">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0,5х20 (Бел. стандарт).</w:t>
            </w:r>
          </w:p>
        </w:tc>
        <w:tc>
          <w:tcPr>
            <w:tcW w:w="5100" w:type="dxa"/>
            <w:shd w:val="clear" w:fill="fdf5e8"/>
            <w:noWrap/>
          </w:tcPr>
          <w:p>
            <w:pPr>
              <w:ind w:left="113.47199999999999" w:right="113.47199999999999" w:firstLine="0" w:hanging="0"/>
              <w:spacing w:before="120" w:after="120"/>
            </w:pPr>
            <w:r>
              <w:rPr/>
              <w:t xml:space="preserve">70 000 шт.,</w:t>
            </w:r>
            <w:br/>
            <w:r>
              <w:rPr/>
              <w:t xml:space="preserve">16,100.00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0,7х12 (Бел. стандарт).</w:t>
            </w:r>
          </w:p>
        </w:tc>
        <w:tc>
          <w:tcPr>
            <w:tcW w:w="5100" w:type="dxa"/>
            <w:shd w:val="clear" w:fill="fdf5e8"/>
            <w:noWrap/>
          </w:tcPr>
          <w:p>
            <w:pPr>
              <w:ind w:left="113.47199999999999" w:right="113.47199999999999" w:firstLine="0" w:hanging="0"/>
              <w:spacing w:before="120" w:after="120"/>
            </w:pPr>
            <w:r>
              <w:rPr/>
              <w:t xml:space="preserve">50 000 шт.,</w:t>
            </w:r>
            <w:br/>
            <w:r>
              <w:rPr/>
              <w:t xml:space="preserve">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0,5х6 (Винный шпиль).</w:t>
            </w:r>
          </w:p>
        </w:tc>
        <w:tc>
          <w:tcPr>
            <w:tcW w:w="5100" w:type="dxa"/>
            <w:shd w:val="clear" w:fill="fdf5e8"/>
            <w:noWrap/>
          </w:tcPr>
          <w:p>
            <w:pPr>
              <w:ind w:left="113.47199999999999" w:right="113.47199999999999" w:firstLine="0" w:hanging="0"/>
              <w:spacing w:before="120" w:after="120"/>
            </w:pPr>
            <w:r>
              <w:rPr/>
              <w:t xml:space="preserve">200 000 шт.,</w:t>
            </w:r>
            <w:br/>
            <w:r>
              <w:rPr/>
              <w:t xml:space="preserve">128,000.00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0,5х6 (Винный шпиль).</w:t>
            </w:r>
          </w:p>
        </w:tc>
        <w:tc>
          <w:tcPr>
            <w:tcW w:w="5100" w:type="dxa"/>
            <w:shd w:val="clear" w:fill="fdf5e8"/>
            <w:noWrap/>
          </w:tcPr>
          <w:p>
            <w:pPr>
              <w:ind w:left="113.47199999999999" w:right="113.47199999999999" w:firstLine="0" w:hanging="0"/>
              <w:spacing w:before="120" w:after="120"/>
            </w:pPr>
            <w:r>
              <w:rPr/>
              <w:t xml:space="preserve">200 000 шт.,</w:t>
            </w:r>
            <w:br/>
            <w:r>
              <w:rPr/>
              <w:t xml:space="preserve">128,000.00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0,5х20 (Овал) ракауд.</w:t>
            </w:r>
          </w:p>
        </w:tc>
        <w:tc>
          <w:tcPr>
            <w:tcW w:w="5100" w:type="dxa"/>
            <w:shd w:val="clear" w:fill="fdf5e8"/>
            <w:noWrap/>
          </w:tcPr>
          <w:p>
            <w:pPr>
              <w:ind w:left="113.47199999999999" w:right="113.47199999999999" w:firstLine="0" w:hanging="0"/>
              <w:spacing w:before="120" w:after="120"/>
            </w:pPr>
            <w:r>
              <w:rPr/>
              <w:t xml:space="preserve">30 000 шт.,</w:t>
            </w:r>
            <w:br/>
            <w:r>
              <w:rPr/>
              <w:t xml:space="preserve">45,450.00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0,7х12 (Овал) ракауд.</w:t>
            </w:r>
          </w:p>
        </w:tc>
        <w:tc>
          <w:tcPr>
            <w:tcW w:w="5100" w:type="dxa"/>
            <w:shd w:val="clear" w:fill="fdf5e8"/>
            <w:noWrap/>
          </w:tcPr>
          <w:p>
            <w:pPr>
              <w:ind w:left="113.47199999999999" w:right="113.47199999999999" w:firstLine="0" w:hanging="0"/>
              <w:spacing w:before="120" w:after="120"/>
            </w:pPr>
            <w:r>
              <w:rPr/>
              <w:t xml:space="preserve">4 000 шт.,</w:t>
            </w:r>
            <w:br/>
            <w:r>
              <w:rPr/>
              <w:t xml:space="preserve">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3л.х4 (Bag-in-box).</w:t>
            </w:r>
          </w:p>
        </w:tc>
        <w:tc>
          <w:tcPr>
            <w:tcW w:w="5100" w:type="dxa"/>
            <w:shd w:val="clear" w:fill="fdf5e8"/>
            <w:noWrap/>
          </w:tcPr>
          <w:p>
            <w:pPr>
              <w:ind w:left="113.47199999999999" w:right="113.47199999999999" w:firstLine="0" w:hanging="0"/>
              <w:spacing w:before="120" w:after="120"/>
            </w:pPr>
            <w:r>
              <w:rPr/>
              <w:t xml:space="preserve">15 000 шт.,</w:t>
            </w:r>
            <w:br/>
            <w:r>
              <w:rPr/>
              <w:t xml:space="preserve">10,800.00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0,5х6 (Легенда).</w:t>
            </w:r>
          </w:p>
        </w:tc>
        <w:tc>
          <w:tcPr>
            <w:tcW w:w="5100" w:type="dxa"/>
            <w:shd w:val="clear" w:fill="fdf5e8"/>
            <w:noWrap/>
          </w:tcPr>
          <w:p>
            <w:pPr>
              <w:ind w:left="113.47199999999999" w:right="113.47199999999999" w:firstLine="0" w:hanging="0"/>
              <w:spacing w:before="120" w:after="120"/>
            </w:pPr>
            <w:r>
              <w:rPr/>
              <w:t xml:space="preserve">50 000 шт.,</w:t>
            </w:r>
            <w:br/>
            <w:r>
              <w:rPr/>
              <w:t xml:space="preserve">32,000.00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0,5х12 (Briyut).</w:t>
            </w:r>
          </w:p>
        </w:tc>
        <w:tc>
          <w:tcPr>
            <w:tcW w:w="5100" w:type="dxa"/>
            <w:shd w:val="clear" w:fill="fdf5e8"/>
            <w:noWrap/>
          </w:tcPr>
          <w:p>
            <w:pPr>
              <w:ind w:left="113.47199999999999" w:right="113.47199999999999" w:firstLine="0" w:hanging="0"/>
              <w:spacing w:before="120" w:after="120"/>
            </w:pPr>
            <w:r>
              <w:rPr/>
              <w:t xml:space="preserve">20 000 шт.,</w:t>
            </w:r>
            <w:br/>
            <w:r>
              <w:rPr/>
              <w:t xml:space="preserve">22,200.00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0,5х12 (Briyut).</w:t>
            </w:r>
          </w:p>
        </w:tc>
        <w:tc>
          <w:tcPr>
            <w:tcW w:w="5100" w:type="dxa"/>
            <w:shd w:val="clear" w:fill="fdf5e8"/>
            <w:noWrap/>
          </w:tcPr>
          <w:p>
            <w:pPr>
              <w:ind w:left="113.47199999999999" w:right="113.47199999999999" w:firstLine="0" w:hanging="0"/>
              <w:spacing w:before="120" w:after="120"/>
            </w:pPr>
            <w:r>
              <w:rPr/>
              <w:t xml:space="preserve">30 000 шт.,</w:t>
            </w:r>
            <w:br/>
            <w:r>
              <w:rPr/>
              <w:t xml:space="preserve">40,800.00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0,5х12 (Farmer).</w:t>
            </w:r>
          </w:p>
        </w:tc>
        <w:tc>
          <w:tcPr>
            <w:tcW w:w="5100" w:type="dxa"/>
            <w:shd w:val="clear" w:fill="fdf5e8"/>
            <w:noWrap/>
          </w:tcPr>
          <w:p>
            <w:pPr>
              <w:ind w:left="113.47199999999999" w:right="113.47199999999999" w:firstLine="0" w:hanging="0"/>
              <w:spacing w:before="120" w:after="120"/>
            </w:pPr>
            <w:r>
              <w:rPr/>
              <w:t xml:space="preserve">5 000 шт.,</w:t>
            </w:r>
            <w:br/>
            <w:r>
              <w:rPr/>
              <w:t xml:space="preserve">5,595.00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1,0х6 (Березовая Роща).</w:t>
            </w:r>
          </w:p>
        </w:tc>
        <w:tc>
          <w:tcPr>
            <w:tcW w:w="5100" w:type="dxa"/>
            <w:shd w:val="clear" w:fill="fdf5e8"/>
            <w:noWrap/>
          </w:tcPr>
          <w:p>
            <w:pPr>
              <w:ind w:left="113.47199999999999" w:right="113.47199999999999" w:firstLine="0" w:hanging="0"/>
              <w:spacing w:before="120" w:after="120"/>
            </w:pPr>
            <w:r>
              <w:rPr/>
              <w:t xml:space="preserve">10 000 шт.,</w:t>
            </w:r>
            <w:br/>
            <w:r>
              <w:rPr/>
              <w:t xml:space="preserve">7,700.00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1,75х6 (Rakaud).</w:t>
            </w:r>
          </w:p>
        </w:tc>
        <w:tc>
          <w:tcPr>
            <w:tcW w:w="5100" w:type="dxa"/>
            <w:shd w:val="clear" w:fill="fdf5e8"/>
            <w:noWrap/>
          </w:tcPr>
          <w:p>
            <w:pPr>
              <w:ind w:left="113.47199999999999" w:right="113.47199999999999" w:firstLine="0" w:hanging="0"/>
              <w:spacing w:before="120" w:after="120"/>
            </w:pPr>
            <w:r>
              <w:rPr/>
              <w:t xml:space="preserve">5 000 шт.,</w:t>
            </w:r>
            <w:br/>
            <w:r>
              <w:rPr/>
              <w:t xml:space="preserve">6,600.00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1,0х12 (Житница).</w:t>
            </w:r>
          </w:p>
        </w:tc>
        <w:tc>
          <w:tcPr>
            <w:tcW w:w="5100" w:type="dxa"/>
            <w:shd w:val="clear" w:fill="fdf5e8"/>
            <w:noWrap/>
          </w:tcPr>
          <w:p>
            <w:pPr>
              <w:ind w:left="113.47199999999999" w:right="113.47199999999999" w:firstLine="0" w:hanging="0"/>
              <w:spacing w:before="120" w:after="120"/>
            </w:pPr>
            <w:r>
              <w:rPr/>
              <w:t xml:space="preserve">30 000 шт.,</w:t>
            </w:r>
            <w:br/>
            <w:r>
              <w:rPr/>
              <w:t xml:space="preserve">41,070.00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0,7х6 (Гордость).</w:t>
            </w:r>
          </w:p>
        </w:tc>
        <w:tc>
          <w:tcPr>
            <w:tcW w:w="5100" w:type="dxa"/>
            <w:shd w:val="clear" w:fill="fdf5e8"/>
            <w:noWrap/>
          </w:tcPr>
          <w:p>
            <w:pPr>
              <w:ind w:left="113.47199999999999" w:right="113.47199999999999" w:firstLine="0" w:hanging="0"/>
              <w:spacing w:before="120" w:after="120"/>
            </w:pPr>
            <w:r>
              <w:rPr/>
              <w:t xml:space="preserve">5 000 шт.,</w:t>
            </w:r>
            <w:br/>
            <w:r>
              <w:rPr/>
              <w:t xml:space="preserve">4,300.00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0,5х12 (Гордость).</w:t>
            </w:r>
          </w:p>
        </w:tc>
        <w:tc>
          <w:tcPr>
            <w:tcW w:w="5100" w:type="dxa"/>
            <w:shd w:val="clear" w:fill="fdf5e8"/>
            <w:noWrap/>
          </w:tcPr>
          <w:p>
            <w:pPr>
              <w:ind w:left="113.47199999999999" w:right="113.47199999999999" w:firstLine="0" w:hanging="0"/>
              <w:spacing w:before="120" w:after="120"/>
            </w:pPr>
            <w:r>
              <w:rPr/>
              <w:t xml:space="preserve">15 000 шт.,</w:t>
            </w:r>
            <w:br/>
            <w:r>
              <w:rPr/>
              <w:t xml:space="preserve">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0,25х20 (Коньяк).</w:t>
            </w:r>
          </w:p>
        </w:tc>
        <w:tc>
          <w:tcPr>
            <w:tcW w:w="5100" w:type="dxa"/>
            <w:shd w:val="clear" w:fill="fdf5e8"/>
            <w:noWrap/>
          </w:tcPr>
          <w:p>
            <w:pPr>
              <w:ind w:left="113.47199999999999" w:right="113.47199999999999" w:firstLine="0" w:hanging="0"/>
              <w:spacing w:before="120" w:after="120"/>
            </w:pPr>
            <w:r>
              <w:rPr/>
              <w:t xml:space="preserve">50 000 шт.,</w:t>
            </w:r>
            <w:br/>
            <w:r>
              <w:rPr/>
              <w:t xml:space="preserve">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0,5х12 (НСК Платан).</w:t>
            </w:r>
          </w:p>
        </w:tc>
        <w:tc>
          <w:tcPr>
            <w:tcW w:w="5100" w:type="dxa"/>
            <w:shd w:val="clear" w:fill="fdf5e8"/>
            <w:noWrap/>
          </w:tcPr>
          <w:p>
            <w:pPr>
              <w:ind w:left="113.47199999999999" w:right="113.47199999999999" w:firstLine="0" w:hanging="0"/>
              <w:spacing w:before="120" w:after="120"/>
            </w:pPr>
            <w:r>
              <w:rPr/>
              <w:t xml:space="preserve">50 000 шт.,</w:t>
            </w:r>
            <w:br/>
            <w:r>
              <w:rPr/>
              <w:t xml:space="preserve">51,000.00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0,7х12 (Водка Платан).</w:t>
            </w:r>
          </w:p>
        </w:tc>
        <w:tc>
          <w:tcPr>
            <w:tcW w:w="5100" w:type="dxa"/>
            <w:shd w:val="clear" w:fill="fdf5e8"/>
            <w:noWrap/>
          </w:tcPr>
          <w:p>
            <w:pPr>
              <w:ind w:left="113.47199999999999" w:right="113.47199999999999" w:firstLine="0" w:hanging="0"/>
              <w:spacing w:before="120" w:after="120"/>
            </w:pPr>
            <w:r>
              <w:rPr/>
              <w:t xml:space="preserve">10 000 шт.,</w:t>
            </w:r>
            <w:br/>
            <w:r>
              <w:rPr/>
              <w:t xml:space="preserve">16,400.00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0,5х6 (Виски).</w:t>
            </w:r>
          </w:p>
        </w:tc>
        <w:tc>
          <w:tcPr>
            <w:tcW w:w="5100" w:type="dxa"/>
            <w:shd w:val="clear" w:fill="fdf5e8"/>
            <w:noWrap/>
          </w:tcPr>
          <w:p>
            <w:pPr>
              <w:ind w:left="113.47199999999999" w:right="113.47199999999999" w:firstLine="0" w:hanging="0"/>
              <w:spacing w:before="120" w:after="120"/>
            </w:pPr>
            <w:r>
              <w:rPr/>
              <w:t xml:space="preserve">10 000 шт.,</w:t>
            </w:r>
            <w:br/>
            <w:r>
              <w:rPr/>
              <w:t xml:space="preserve">7,100.00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0,5х12 (Пьер Монте).</w:t>
            </w:r>
          </w:p>
        </w:tc>
        <w:tc>
          <w:tcPr>
            <w:tcW w:w="5100" w:type="dxa"/>
            <w:shd w:val="clear" w:fill="fdf5e8"/>
            <w:noWrap/>
          </w:tcPr>
          <w:p>
            <w:pPr>
              <w:ind w:left="113.47199999999999" w:right="113.47199999999999" w:firstLine="0" w:hanging="0"/>
              <w:spacing w:before="120" w:after="120"/>
            </w:pPr>
            <w:r>
              <w:rPr/>
              <w:t xml:space="preserve">50 000 шт.,</w:t>
            </w:r>
            <w:br/>
            <w:r>
              <w:rPr/>
              <w:t xml:space="preserve">49,500.00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1,0х6 (Пьер Монте).</w:t>
            </w:r>
          </w:p>
        </w:tc>
        <w:tc>
          <w:tcPr>
            <w:tcW w:w="5100" w:type="dxa"/>
            <w:shd w:val="clear" w:fill="fdf5e8"/>
            <w:noWrap/>
          </w:tcPr>
          <w:p>
            <w:pPr>
              <w:ind w:left="113.47199999999999" w:right="113.47199999999999" w:firstLine="0" w:hanging="0"/>
              <w:spacing w:before="120" w:after="120"/>
            </w:pPr>
            <w:r>
              <w:rPr/>
              <w:t xml:space="preserve">50 000 шт.,</w:t>
            </w:r>
            <w:br/>
            <w:r>
              <w:rPr/>
              <w:t xml:space="preserve">40,500.00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0,5х12 (Березовая Роща).</w:t>
            </w:r>
          </w:p>
        </w:tc>
        <w:tc>
          <w:tcPr>
            <w:tcW w:w="5100" w:type="dxa"/>
            <w:shd w:val="clear" w:fill="fdf5e8"/>
            <w:noWrap/>
          </w:tcPr>
          <w:p>
            <w:pPr>
              <w:ind w:left="113.47199999999999" w:right="113.47199999999999" w:firstLine="0" w:hanging="0"/>
              <w:spacing w:before="120" w:after="120"/>
            </w:pPr>
            <w:r>
              <w:rPr/>
              <w:t xml:space="preserve">20 000 шт.,</w:t>
            </w:r>
            <w:br/>
            <w:r>
              <w:rPr/>
              <w:t xml:space="preserve">19,680.00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0,5х12 (Белорыбица).</w:t>
            </w:r>
          </w:p>
        </w:tc>
        <w:tc>
          <w:tcPr>
            <w:tcW w:w="5100" w:type="dxa"/>
            <w:shd w:val="clear" w:fill="fdf5e8"/>
            <w:noWrap/>
          </w:tcPr>
          <w:p>
            <w:pPr>
              <w:ind w:left="113.47199999999999" w:right="113.47199999999999" w:firstLine="0" w:hanging="0"/>
              <w:spacing w:before="120" w:after="120"/>
            </w:pPr>
            <w:r>
              <w:rPr/>
              <w:t xml:space="preserve">10 000 шт.,</w:t>
            </w:r>
            <w:br/>
            <w:r>
              <w:rPr/>
              <w:t xml:space="preserve">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0,7х12 (Белорыбица).</w:t>
            </w:r>
          </w:p>
        </w:tc>
        <w:tc>
          <w:tcPr>
            <w:tcW w:w="5100" w:type="dxa"/>
            <w:shd w:val="clear" w:fill="fdf5e8"/>
            <w:noWrap/>
          </w:tcPr>
          <w:p>
            <w:pPr>
              <w:ind w:left="113.47199999999999" w:right="113.47199999999999" w:firstLine="0" w:hanging="0"/>
              <w:spacing w:before="120" w:after="120"/>
            </w:pPr>
            <w:r>
              <w:rPr/>
              <w:t xml:space="preserve">5 000 шт.,</w:t>
            </w:r>
            <w:br/>
            <w:r>
              <w:rPr/>
              <w:t xml:space="preserve">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0,5х12 (Шоко Денс).</w:t>
            </w:r>
          </w:p>
        </w:tc>
        <w:tc>
          <w:tcPr>
            <w:tcW w:w="5100" w:type="dxa"/>
            <w:shd w:val="clear" w:fill="fdf5e8"/>
            <w:noWrap/>
          </w:tcPr>
          <w:p>
            <w:pPr>
              <w:ind w:left="113.47199999999999" w:right="113.47199999999999" w:firstLine="0" w:hanging="0"/>
              <w:spacing w:before="120" w:after="120"/>
            </w:pPr>
            <w:r>
              <w:rPr/>
              <w:t xml:space="preserve">10 000 шт.,</w:t>
            </w:r>
            <w:br/>
            <w:r>
              <w:rPr/>
              <w:t xml:space="preserve">12,350.00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0,5х12 (Шоко Денс) бутылка Ставрополь.</w:t>
            </w:r>
          </w:p>
        </w:tc>
        <w:tc>
          <w:tcPr>
            <w:tcW w:w="5100" w:type="dxa"/>
            <w:shd w:val="clear" w:fill="fdf5e8"/>
            <w:noWrap/>
          </w:tcPr>
          <w:p>
            <w:pPr>
              <w:ind w:left="113.47199999999999" w:right="113.47199999999999" w:firstLine="0" w:hanging="0"/>
              <w:spacing w:before="120" w:after="120"/>
            </w:pPr>
            <w:r>
              <w:rPr/>
              <w:t xml:space="preserve">10 000 шт.,</w:t>
            </w:r>
            <w:br/>
            <w:r>
              <w:rPr/>
              <w:t xml:space="preserve">15,200.00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0,5х12 (Эверест).</w:t>
            </w:r>
          </w:p>
        </w:tc>
        <w:tc>
          <w:tcPr>
            <w:tcW w:w="5100" w:type="dxa"/>
            <w:shd w:val="clear" w:fill="fdf5e8"/>
            <w:noWrap/>
          </w:tcPr>
          <w:p>
            <w:pPr>
              <w:ind w:left="113.47199999999999" w:right="113.47199999999999" w:firstLine="0" w:hanging="0"/>
              <w:spacing w:before="120" w:after="120"/>
            </w:pPr>
            <w:r>
              <w:rPr/>
              <w:t xml:space="preserve">10 000 шт.,</w:t>
            </w:r>
            <w:br/>
            <w:r>
              <w:rPr/>
              <w:t xml:space="preserve">11,390.00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0,5х12 (Джие Лестер).</w:t>
            </w:r>
          </w:p>
        </w:tc>
        <w:tc>
          <w:tcPr>
            <w:tcW w:w="5100" w:type="dxa"/>
            <w:shd w:val="clear" w:fill="fdf5e8"/>
            <w:noWrap/>
          </w:tcPr>
          <w:p>
            <w:pPr>
              <w:ind w:left="113.47199999999999" w:right="113.47199999999999" w:firstLine="0" w:hanging="0"/>
              <w:spacing w:before="120" w:after="120"/>
            </w:pPr>
            <w:r>
              <w:rPr/>
              <w:t xml:space="preserve">10 000 шт.,</w:t>
            </w:r>
            <w:br/>
            <w:r>
              <w:rPr/>
              <w:t xml:space="preserve">10,450.00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0,5х15 (ЛестерСити).</w:t>
            </w:r>
          </w:p>
        </w:tc>
        <w:tc>
          <w:tcPr>
            <w:tcW w:w="5100" w:type="dxa"/>
            <w:shd w:val="clear" w:fill="fdf5e8"/>
            <w:noWrap/>
          </w:tcPr>
          <w:p>
            <w:pPr>
              <w:ind w:left="113.47199999999999" w:right="113.47199999999999" w:firstLine="0" w:hanging="0"/>
              <w:spacing w:before="120" w:after="120"/>
            </w:pPr>
            <w:r>
              <w:rPr/>
              <w:t xml:space="preserve">5 000 шт.,</w:t>
            </w:r>
            <w:br/>
            <w:r>
              <w:rPr/>
              <w:t xml:space="preserve">6,675.00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0,2х20 (Эскимос).</w:t>
            </w:r>
          </w:p>
        </w:tc>
        <w:tc>
          <w:tcPr>
            <w:tcW w:w="5100" w:type="dxa"/>
            <w:shd w:val="clear" w:fill="fdf5e8"/>
            <w:noWrap/>
          </w:tcPr>
          <w:p>
            <w:pPr>
              <w:ind w:left="113.47199999999999" w:right="113.47199999999999" w:firstLine="0" w:hanging="0"/>
              <w:spacing w:before="120" w:after="120"/>
            </w:pPr>
            <w:r>
              <w:rPr/>
              <w:t xml:space="preserve">20 000 шт.,</w:t>
            </w:r>
            <w:br/>
            <w:r>
              <w:rPr/>
              <w:t xml:space="preserve">23,800.00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0,5х12 (Эскимос).</w:t>
            </w:r>
          </w:p>
        </w:tc>
        <w:tc>
          <w:tcPr>
            <w:tcW w:w="5100" w:type="dxa"/>
            <w:shd w:val="clear" w:fill="fdf5e8"/>
            <w:noWrap/>
          </w:tcPr>
          <w:p>
            <w:pPr>
              <w:ind w:left="113.47199999999999" w:right="113.47199999999999" w:firstLine="0" w:hanging="0"/>
              <w:spacing w:before="120" w:after="120"/>
            </w:pPr>
            <w:r>
              <w:rPr/>
              <w:t xml:space="preserve">50 000 шт.,</w:t>
            </w:r>
            <w:br/>
            <w:r>
              <w:rPr/>
              <w:t xml:space="preserve">51,700.00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0,7х12 (Эскимос).</w:t>
            </w:r>
          </w:p>
        </w:tc>
        <w:tc>
          <w:tcPr>
            <w:tcW w:w="5100" w:type="dxa"/>
            <w:shd w:val="clear" w:fill="fdf5e8"/>
            <w:noWrap/>
          </w:tcPr>
          <w:p>
            <w:pPr>
              <w:ind w:left="113.47199999999999" w:right="113.47199999999999" w:firstLine="0" w:hanging="0"/>
              <w:spacing w:before="120" w:after="120"/>
            </w:pPr>
            <w:r>
              <w:rPr/>
              <w:t xml:space="preserve">50 000 шт.,</w:t>
            </w:r>
            <w:br/>
            <w:r>
              <w:rPr/>
              <w:t xml:space="preserve">67,000.00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1,0х6 (Эскимос).</w:t>
            </w:r>
          </w:p>
        </w:tc>
        <w:tc>
          <w:tcPr>
            <w:tcW w:w="5100" w:type="dxa"/>
            <w:shd w:val="clear" w:fill="fdf5e8"/>
            <w:noWrap/>
          </w:tcPr>
          <w:p>
            <w:pPr>
              <w:ind w:left="113.47199999999999" w:right="113.47199999999999" w:firstLine="0" w:hanging="0"/>
              <w:spacing w:before="120" w:after="120"/>
            </w:pPr>
            <w:r>
              <w:rPr/>
              <w:t xml:space="preserve">20 000 шт.,</w:t>
            </w:r>
            <w:br/>
            <w:r>
              <w:rPr/>
              <w:t xml:space="preserve">19,380.00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0,5х6 (Капля Росы).</w:t>
            </w:r>
          </w:p>
        </w:tc>
        <w:tc>
          <w:tcPr>
            <w:tcW w:w="5100" w:type="dxa"/>
            <w:shd w:val="clear" w:fill="fdf5e8"/>
            <w:noWrap/>
          </w:tcPr>
          <w:p>
            <w:pPr>
              <w:ind w:left="113.47199999999999" w:right="113.47199999999999" w:firstLine="0" w:hanging="0"/>
              <w:spacing w:before="120" w:after="120"/>
            </w:pPr>
            <w:r>
              <w:rPr/>
              <w:t xml:space="preserve">10 000 шт.,</w:t>
            </w:r>
            <w:br/>
            <w:r>
              <w:rPr/>
              <w:t xml:space="preserve">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0,7х6 (Капля Росы).</w:t>
            </w:r>
          </w:p>
        </w:tc>
        <w:tc>
          <w:tcPr>
            <w:tcW w:w="5100" w:type="dxa"/>
            <w:shd w:val="clear" w:fill="fdf5e8"/>
            <w:noWrap/>
          </w:tcPr>
          <w:p>
            <w:pPr>
              <w:ind w:left="113.47199999999999" w:right="113.47199999999999" w:firstLine="0" w:hanging="0"/>
              <w:spacing w:before="120" w:after="120"/>
            </w:pPr>
            <w:r>
              <w:rPr/>
              <w:t xml:space="preserve">10 000 шт.,</w:t>
            </w:r>
            <w:br/>
            <w:r>
              <w:rPr/>
              <w:t xml:space="preserve">7,490.00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1,0х6 (Капля Росы).</w:t>
            </w:r>
          </w:p>
        </w:tc>
        <w:tc>
          <w:tcPr>
            <w:tcW w:w="5100" w:type="dxa"/>
            <w:shd w:val="clear" w:fill="fdf5e8"/>
            <w:noWrap/>
          </w:tcPr>
          <w:p>
            <w:pPr>
              <w:ind w:left="113.47199999999999" w:right="113.47199999999999" w:firstLine="0" w:hanging="0"/>
              <w:spacing w:before="120" w:after="120"/>
            </w:pPr>
            <w:r>
              <w:rPr/>
              <w:t xml:space="preserve">10 000 шт.,</w:t>
            </w:r>
            <w:br/>
            <w:r>
              <w:rPr/>
              <w:t xml:space="preserve">8,740.00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0,5х20 подложка.</w:t>
            </w:r>
          </w:p>
        </w:tc>
        <w:tc>
          <w:tcPr>
            <w:tcW w:w="5100" w:type="dxa"/>
            <w:shd w:val="clear" w:fill="fdf5e8"/>
            <w:noWrap/>
          </w:tcPr>
          <w:p>
            <w:pPr>
              <w:ind w:left="113.47199999999999" w:right="113.47199999999999" w:firstLine="0" w:hanging="0"/>
              <w:spacing w:before="120" w:after="120"/>
            </w:pPr>
            <w:r>
              <w:rPr/>
              <w:t xml:space="preserve">232 000 шт.,</w:t>
            </w:r>
            <w:br/>
            <w:r>
              <w:rPr/>
              <w:t xml:space="preserve">23,200.00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0,7х12 подложка.</w:t>
            </w:r>
          </w:p>
        </w:tc>
        <w:tc>
          <w:tcPr>
            <w:tcW w:w="5100" w:type="dxa"/>
            <w:shd w:val="clear" w:fill="fdf5e8"/>
            <w:noWrap/>
          </w:tcPr>
          <w:p>
            <w:pPr>
              <w:ind w:left="113.47199999999999" w:right="113.47199999999999" w:firstLine="0" w:hanging="0"/>
              <w:spacing w:before="120" w:after="120"/>
            </w:pPr>
            <w:r>
              <w:rPr/>
              <w:t xml:space="preserve">32 000 шт.,</w:t>
            </w:r>
            <w:br/>
            <w:r>
              <w:rPr/>
              <w:t xml:space="preserve">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0,2х24 подложка.</w:t>
            </w:r>
          </w:p>
        </w:tc>
        <w:tc>
          <w:tcPr>
            <w:tcW w:w="5100" w:type="dxa"/>
            <w:shd w:val="clear" w:fill="fdf5e8"/>
            <w:noWrap/>
          </w:tcPr>
          <w:p>
            <w:pPr>
              <w:ind w:left="113.47199999999999" w:right="113.47199999999999" w:firstLine="0" w:hanging="0"/>
              <w:spacing w:before="120" w:after="120"/>
            </w:pPr>
            <w:r>
              <w:rPr/>
              <w:t xml:space="preserve">180 000 шт.,</w:t>
            </w:r>
            <w:br/>
            <w:r>
              <w:rPr/>
              <w:t xml:space="preserve">198,000.00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0,2х20 подложка.</w:t>
            </w:r>
          </w:p>
        </w:tc>
        <w:tc>
          <w:tcPr>
            <w:tcW w:w="5100" w:type="dxa"/>
            <w:shd w:val="clear" w:fill="fdf5e8"/>
            <w:noWrap/>
          </w:tcPr>
          <w:p>
            <w:pPr>
              <w:ind w:left="113.47199999999999" w:right="113.47199999999999" w:firstLine="0" w:hanging="0"/>
              <w:spacing w:before="120" w:after="120"/>
            </w:pPr>
            <w:r>
              <w:rPr/>
              <w:t xml:space="preserve">144 000 шт.,</w:t>
            </w:r>
            <w:br/>
            <w:r>
              <w:rPr/>
              <w:t xml:space="preserve">11,520.00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0,35х24 подложка.</w:t>
            </w:r>
          </w:p>
        </w:tc>
        <w:tc>
          <w:tcPr>
            <w:tcW w:w="5100" w:type="dxa"/>
            <w:shd w:val="clear" w:fill="fdf5e8"/>
            <w:noWrap/>
          </w:tcPr>
          <w:p>
            <w:pPr>
              <w:ind w:left="113.47199999999999" w:right="113.47199999999999" w:firstLine="0" w:hanging="0"/>
              <w:spacing w:before="120" w:after="120"/>
            </w:pPr>
            <w:r>
              <w:rPr/>
              <w:t xml:space="preserve">370 000 шт.,</w:t>
            </w:r>
            <w:br/>
            <w:r>
              <w:rPr/>
              <w:t xml:space="preserve">37,000.00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0,2х40 лоток.</w:t>
            </w:r>
          </w:p>
        </w:tc>
        <w:tc>
          <w:tcPr>
            <w:tcW w:w="5100" w:type="dxa"/>
            <w:shd w:val="clear" w:fill="fdf5e8"/>
            <w:noWrap/>
          </w:tcPr>
          <w:p>
            <w:pPr>
              <w:ind w:left="113.47199999999999" w:right="113.47199999999999" w:firstLine="0" w:hanging="0"/>
              <w:spacing w:before="120" w:after="120"/>
            </w:pPr>
            <w:r>
              <w:rPr/>
              <w:t xml:space="preserve">106 000 шт.,</w:t>
            </w:r>
            <w:br/>
            <w:r>
              <w:rPr/>
              <w:t xml:space="preserve">23,320.00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0,35х24 лоток.</w:t>
            </w:r>
          </w:p>
        </w:tc>
        <w:tc>
          <w:tcPr>
            <w:tcW w:w="5100" w:type="dxa"/>
            <w:shd w:val="clear" w:fill="fdf5e8"/>
            <w:noWrap/>
          </w:tcPr>
          <w:p>
            <w:pPr>
              <w:ind w:left="113.47199999999999" w:right="113.47199999999999" w:firstLine="0" w:hanging="0"/>
              <w:spacing w:before="120" w:after="120"/>
            </w:pPr>
            <w:r>
              <w:rPr/>
              <w:t xml:space="preserve">370 000 шт.,</w:t>
            </w:r>
            <w:br/>
            <w:r>
              <w:rPr/>
              <w:t xml:space="preserve">81,400.00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0,5х20 лоток.</w:t>
            </w:r>
          </w:p>
        </w:tc>
        <w:tc>
          <w:tcPr>
            <w:tcW w:w="5100" w:type="dxa"/>
            <w:shd w:val="clear" w:fill="fdf5e8"/>
            <w:noWrap/>
          </w:tcPr>
          <w:p>
            <w:pPr>
              <w:ind w:left="113.47199999999999" w:right="113.47199999999999" w:firstLine="0" w:hanging="0"/>
              <w:spacing w:before="120" w:after="120"/>
            </w:pPr>
            <w:r>
              <w:rPr/>
              <w:t xml:space="preserve">232 000 шт.,</w:t>
            </w:r>
            <w:br/>
            <w:r>
              <w:rPr/>
              <w:t xml:space="preserve">39,440.00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0,5х12 лоток.</w:t>
            </w:r>
          </w:p>
        </w:tc>
        <w:tc>
          <w:tcPr>
            <w:tcW w:w="5100" w:type="dxa"/>
            <w:shd w:val="clear" w:fill="fdf5e8"/>
            <w:noWrap/>
          </w:tcPr>
          <w:p>
            <w:pPr>
              <w:ind w:left="113.47199999999999" w:right="113.47199999999999" w:firstLine="0" w:hanging="0"/>
              <w:spacing w:before="120" w:after="120"/>
            </w:pPr>
            <w:r>
              <w:rPr/>
              <w:t xml:space="preserve">83 000 шт.,</w:t>
            </w:r>
            <w:br/>
            <w:r>
              <w:rPr/>
              <w:t xml:space="preserve">14,940.00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0,5х12 лоток.</w:t>
            </w:r>
          </w:p>
        </w:tc>
        <w:tc>
          <w:tcPr>
            <w:tcW w:w="5100" w:type="dxa"/>
            <w:shd w:val="clear" w:fill="fdf5e8"/>
            <w:noWrap/>
          </w:tcPr>
          <w:p>
            <w:pPr>
              <w:ind w:left="113.47199999999999" w:right="113.47199999999999" w:firstLine="0" w:hanging="0"/>
              <w:spacing w:before="120" w:after="120"/>
            </w:pPr>
            <w:r>
              <w:rPr/>
              <w:t xml:space="preserve">107 000 шт.,</w:t>
            </w:r>
            <w:br/>
            <w:r>
              <w:rPr/>
              <w:t xml:space="preserve">21,400.00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0,1х50 лоток.</w:t>
            </w:r>
          </w:p>
        </w:tc>
        <w:tc>
          <w:tcPr>
            <w:tcW w:w="5100" w:type="dxa"/>
            <w:shd w:val="clear" w:fill="fdf5e8"/>
            <w:noWrap/>
          </w:tcPr>
          <w:p>
            <w:pPr>
              <w:ind w:left="113.47199999999999" w:right="113.47199999999999" w:firstLine="0" w:hanging="0"/>
              <w:spacing w:before="120" w:after="120"/>
            </w:pPr>
            <w:r>
              <w:rPr/>
              <w:t xml:space="preserve">35 000 шт.,</w:t>
            </w:r>
            <w:br/>
            <w:r>
              <w:rPr/>
              <w:t xml:space="preserve">10,850.00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0,7х12 лоток.</w:t>
            </w:r>
          </w:p>
        </w:tc>
        <w:tc>
          <w:tcPr>
            <w:tcW w:w="5100" w:type="dxa"/>
            <w:shd w:val="clear" w:fill="fdf5e8"/>
            <w:noWrap/>
          </w:tcPr>
          <w:p>
            <w:pPr>
              <w:ind w:left="113.47199999999999" w:right="113.47199999999999" w:firstLine="0" w:hanging="0"/>
              <w:spacing w:before="120" w:after="120"/>
            </w:pPr>
            <w:r>
              <w:rPr/>
              <w:t xml:space="preserve">24 000 шт.,</w:t>
            </w:r>
            <w:br/>
            <w:r>
              <w:rPr/>
              <w:t xml:space="preserve">5,520.00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0,2х24 лоток.</w:t>
            </w:r>
          </w:p>
        </w:tc>
        <w:tc>
          <w:tcPr>
            <w:tcW w:w="5100" w:type="dxa"/>
            <w:shd w:val="clear" w:fill="fdf5e8"/>
            <w:noWrap/>
          </w:tcPr>
          <w:p>
            <w:pPr>
              <w:ind w:left="113.47199999999999" w:right="113.47199999999999" w:firstLine="0" w:hanging="0"/>
              <w:spacing w:before="120" w:after="120"/>
            </w:pPr>
            <w:r>
              <w:rPr/>
              <w:t xml:space="preserve">207 000 шт.,</w:t>
            </w:r>
            <w:br/>
            <w:r>
              <w:rPr/>
              <w:t xml:space="preserve">51,750.00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1,0х6.</w:t>
            </w:r>
          </w:p>
        </w:tc>
        <w:tc>
          <w:tcPr>
            <w:tcW w:w="5100" w:type="dxa"/>
            <w:shd w:val="clear" w:fill="fdf5e8"/>
            <w:noWrap/>
          </w:tcPr>
          <w:p>
            <w:pPr>
              <w:ind w:left="113.47199999999999" w:right="113.47199999999999" w:firstLine="0" w:hanging="0"/>
              <w:spacing w:before="120" w:after="120"/>
            </w:pPr>
            <w:r>
              <w:rPr/>
              <w:t xml:space="preserve">3 000 шт.,</w:t>
            </w:r>
            <w:br/>
            <w:r>
              <w:rPr/>
              <w:t xml:space="preserve">3,300.00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20х0,2.</w:t>
            </w:r>
          </w:p>
        </w:tc>
        <w:tc>
          <w:tcPr>
            <w:tcW w:w="5100" w:type="dxa"/>
            <w:shd w:val="clear" w:fill="fdf5e8"/>
            <w:noWrap/>
          </w:tcPr>
          <w:p>
            <w:pPr>
              <w:ind w:left="113.47199999999999" w:right="113.47199999999999" w:firstLine="0" w:hanging="0"/>
              <w:spacing w:before="120" w:after="120"/>
            </w:pPr>
            <w:r>
              <w:rPr/>
              <w:t xml:space="preserve">5 000 шт.,</w:t>
            </w:r>
            <w:br/>
            <w:r>
              <w:rPr/>
              <w:t xml:space="preserve">5,750.00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12х0,7.</w:t>
            </w:r>
          </w:p>
        </w:tc>
        <w:tc>
          <w:tcPr>
            <w:tcW w:w="5100" w:type="dxa"/>
            <w:shd w:val="clear" w:fill="fdf5e8"/>
            <w:noWrap/>
          </w:tcPr>
          <w:p>
            <w:pPr>
              <w:ind w:left="113.47199999999999" w:right="113.47199999999999" w:firstLine="0" w:hanging="0"/>
              <w:spacing w:before="120" w:after="120"/>
            </w:pPr>
            <w:r>
              <w:rPr/>
              <w:t xml:space="preserve">26 000 шт.,</w:t>
            </w:r>
            <w:br/>
            <w:r>
              <w:rPr/>
              <w:t xml:space="preserve">33,800.00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12х0,5.</w:t>
            </w:r>
          </w:p>
        </w:tc>
        <w:tc>
          <w:tcPr>
            <w:tcW w:w="5100" w:type="dxa"/>
            <w:shd w:val="clear" w:fill="fdf5e8"/>
            <w:noWrap/>
          </w:tcPr>
          <w:p>
            <w:pPr>
              <w:ind w:left="113.47199999999999" w:right="113.47199999999999" w:firstLine="0" w:hanging="0"/>
              <w:spacing w:before="120" w:after="120"/>
            </w:pPr>
            <w:r>
              <w:rPr/>
              <w:t xml:space="preserve">11 000 шт.,</w:t>
            </w:r>
            <w:br/>
            <w:r>
              <w:rPr/>
              <w:t xml:space="preserve">12,100.00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9х1,0.</w:t>
            </w:r>
          </w:p>
        </w:tc>
        <w:tc>
          <w:tcPr>
            <w:tcW w:w="5100" w:type="dxa"/>
            <w:shd w:val="clear" w:fill="fdf5e8"/>
            <w:noWrap/>
          </w:tcPr>
          <w:p>
            <w:pPr>
              <w:ind w:left="113.47199999999999" w:right="113.47199999999999" w:firstLine="0" w:hanging="0"/>
              <w:spacing w:before="120" w:after="120"/>
            </w:pPr>
            <w:r>
              <w:rPr/>
              <w:t xml:space="preserve">52 000 шт.,</w:t>
            </w:r>
            <w:br/>
            <w:r>
              <w:rPr/>
              <w:t xml:space="preserve">58,760.00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30х0,1л.</w:t>
            </w:r>
          </w:p>
        </w:tc>
        <w:tc>
          <w:tcPr>
            <w:tcW w:w="5100" w:type="dxa"/>
            <w:shd w:val="clear" w:fill="fdf5e8"/>
            <w:noWrap/>
          </w:tcPr>
          <w:p>
            <w:pPr>
              <w:ind w:left="113.47199999999999" w:right="113.47199999999999" w:firstLine="0" w:hanging="0"/>
              <w:spacing w:before="120" w:after="120"/>
            </w:pPr>
            <w:r>
              <w:rPr/>
              <w:t xml:space="preserve">52 000 шт.,</w:t>
            </w:r>
            <w:br/>
            <w:r>
              <w:rPr/>
              <w:t xml:space="preserve">46,800.00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6х0,7.</w:t>
            </w:r>
          </w:p>
        </w:tc>
        <w:tc>
          <w:tcPr>
            <w:tcW w:w="5100" w:type="dxa"/>
            <w:shd w:val="clear" w:fill="fdf5e8"/>
            <w:noWrap/>
          </w:tcPr>
          <w:p>
            <w:pPr>
              <w:ind w:left="113.47199999999999" w:right="113.47199999999999" w:firstLine="0" w:hanging="0"/>
              <w:spacing w:before="120" w:after="120"/>
            </w:pPr>
            <w:r>
              <w:rPr/>
              <w:t xml:space="preserve">28 000 шт.,</w:t>
            </w:r>
            <w:br/>
            <w:r>
              <w:rPr/>
              <w:t xml:space="preserve">25,200.00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12х0,7.</w:t>
            </w:r>
          </w:p>
        </w:tc>
        <w:tc>
          <w:tcPr>
            <w:tcW w:w="5100" w:type="dxa"/>
            <w:shd w:val="clear" w:fill="fdf5e8"/>
            <w:noWrap/>
          </w:tcPr>
          <w:p>
            <w:pPr>
              <w:ind w:left="113.47199999999999" w:right="113.47199999999999" w:firstLine="0" w:hanging="0"/>
              <w:spacing w:before="120" w:after="120"/>
            </w:pPr>
            <w:r>
              <w:rPr/>
              <w:t xml:space="preserve">15 000 шт.,</w:t>
            </w:r>
            <w:br/>
            <w:r>
              <w:rPr/>
              <w:t xml:space="preserve">19,500.00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20х0,5.</w:t>
            </w:r>
          </w:p>
        </w:tc>
        <w:tc>
          <w:tcPr>
            <w:tcW w:w="5100" w:type="dxa"/>
            <w:shd w:val="clear" w:fill="fdf5e8"/>
            <w:noWrap/>
          </w:tcPr>
          <w:p>
            <w:pPr>
              <w:ind w:left="113.47199999999999" w:right="113.47199999999999" w:firstLine="0" w:hanging="0"/>
              <w:spacing w:before="120" w:after="120"/>
            </w:pPr>
            <w:r>
              <w:rPr/>
              <w:t xml:space="preserve">18 000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20х0,5.</w:t>
            </w:r>
          </w:p>
        </w:tc>
        <w:tc>
          <w:tcPr>
            <w:tcW w:w="5100" w:type="dxa"/>
            <w:shd w:val="clear" w:fill="fdf5e8"/>
            <w:noWrap/>
          </w:tcPr>
          <w:p>
            <w:pPr>
              <w:ind w:left="113.47199999999999" w:right="113.47199999999999" w:firstLine="0" w:hanging="0"/>
              <w:spacing w:before="120" w:after="120"/>
            </w:pPr>
            <w:r>
              <w:rPr/>
              <w:t xml:space="preserve">20 000 шт.,</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114</w:t>
            </w:r>
          </w:p>
        </w:tc>
        <w:tc>
          <w:tcPr>
            <w:tcW w:w="4250" w:type="dxa"/>
            <w:shd w:val="clear" w:fill="fdf5e8"/>
            <w:noWrap/>
          </w:tcPr>
          <w:p>
            <w:pPr>
              <w:ind w:left="113.47199999999999" w:right="113.47199999999999" w:firstLine="0" w:hanging="0"/>
              <w:spacing w:before="120" w:after="120"/>
            </w:pPr>
            <w:r>
              <w:rPr/>
              <w:t xml:space="preserve">12х0,5.</w:t>
            </w:r>
          </w:p>
        </w:tc>
        <w:tc>
          <w:tcPr>
            <w:tcW w:w="5100" w:type="dxa"/>
            <w:shd w:val="clear" w:fill="fdf5e8"/>
            <w:noWrap/>
          </w:tcPr>
          <w:p>
            <w:pPr>
              <w:ind w:left="113.47199999999999" w:right="113.47199999999999" w:firstLine="0" w:hanging="0"/>
              <w:spacing w:before="120" w:after="120"/>
            </w:pPr>
            <w:r>
              <w:rPr/>
              <w:t xml:space="preserve">65 000 шт.,</w:t>
            </w:r>
            <w:br/>
            <w:r>
              <w:rPr/>
              <w:t xml:space="preserve">78,000.00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115</w:t>
            </w:r>
          </w:p>
        </w:tc>
        <w:tc>
          <w:tcPr>
            <w:tcW w:w="4250" w:type="dxa"/>
            <w:shd w:val="clear" w:fill="fdf5e8"/>
            <w:noWrap/>
          </w:tcPr>
          <w:p>
            <w:pPr>
              <w:ind w:left="113.47199999999999" w:right="113.47199999999999" w:firstLine="0" w:hanging="0"/>
              <w:spacing w:before="120" w:after="120"/>
            </w:pPr>
            <w:r>
              <w:rPr/>
              <w:t xml:space="preserve">0,5х12.</w:t>
            </w:r>
          </w:p>
        </w:tc>
        <w:tc>
          <w:tcPr>
            <w:tcW w:w="5100" w:type="dxa"/>
            <w:shd w:val="clear" w:fill="fdf5e8"/>
            <w:noWrap/>
          </w:tcPr>
          <w:p>
            <w:pPr>
              <w:ind w:left="113.47199999999999" w:right="113.47199999999999" w:firstLine="0" w:hanging="0"/>
              <w:spacing w:before="120" w:after="120"/>
            </w:pPr>
            <w:r>
              <w:rPr/>
              <w:t xml:space="preserve">81 000 шт.,</w:t>
            </w:r>
            <w:br/>
            <w:r>
              <w:rPr/>
              <w:t xml:space="preserve">89,100.00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116</w:t>
            </w:r>
          </w:p>
        </w:tc>
        <w:tc>
          <w:tcPr>
            <w:tcW w:w="4250" w:type="dxa"/>
            <w:shd w:val="clear" w:fill="fdf5e8"/>
            <w:noWrap/>
          </w:tcPr>
          <w:p>
            <w:pPr>
              <w:ind w:left="113.47199999999999" w:right="113.47199999999999" w:firstLine="0" w:hanging="0"/>
              <w:spacing w:before="120" w:after="120"/>
            </w:pPr>
            <w:r>
              <w:rPr/>
              <w:t xml:space="preserve">0,2х15.</w:t>
            </w:r>
          </w:p>
        </w:tc>
        <w:tc>
          <w:tcPr>
            <w:tcW w:w="5100" w:type="dxa"/>
            <w:shd w:val="clear" w:fill="fdf5e8"/>
            <w:noWrap/>
          </w:tcPr>
          <w:p>
            <w:pPr>
              <w:ind w:left="113.47199999999999" w:right="113.47199999999999" w:firstLine="0" w:hanging="0"/>
              <w:spacing w:before="120" w:after="120"/>
            </w:pPr>
            <w:r>
              <w:rPr/>
              <w:t xml:space="preserve">20 000 шт.,</w:t>
            </w:r>
            <w:br/>
            <w:r>
              <w:rPr/>
              <w:t xml:space="preserve">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117</w:t>
            </w:r>
          </w:p>
        </w:tc>
        <w:tc>
          <w:tcPr>
            <w:tcW w:w="4250" w:type="dxa"/>
            <w:shd w:val="clear" w:fill="fdf5e8"/>
            <w:noWrap/>
          </w:tcPr>
          <w:p>
            <w:pPr>
              <w:ind w:left="113.47199999999999" w:right="113.47199999999999" w:firstLine="0" w:hanging="0"/>
              <w:spacing w:before="120" w:after="120"/>
            </w:pPr>
            <w:r>
              <w:rPr/>
              <w:t xml:space="preserve">0,5х20.</w:t>
            </w:r>
          </w:p>
        </w:tc>
        <w:tc>
          <w:tcPr>
            <w:tcW w:w="5100" w:type="dxa"/>
            <w:shd w:val="clear" w:fill="fdf5e8"/>
            <w:noWrap/>
          </w:tcPr>
          <w:p>
            <w:pPr>
              <w:ind w:left="113.47199999999999" w:right="113.47199999999999" w:firstLine="0" w:hanging="0"/>
              <w:spacing w:before="120" w:after="120"/>
            </w:pPr>
            <w:r>
              <w:rPr/>
              <w:t xml:space="preserve">10 000 шт.,</w:t>
            </w:r>
            <w:br/>
            <w:r>
              <w:rPr/>
              <w:t xml:space="preserve">13,000.00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118</w:t>
            </w:r>
          </w:p>
        </w:tc>
        <w:tc>
          <w:tcPr>
            <w:tcW w:w="4250" w:type="dxa"/>
            <w:shd w:val="clear" w:fill="fdf5e8"/>
            <w:noWrap/>
          </w:tcPr>
          <w:p>
            <w:pPr>
              <w:ind w:left="113.47199999999999" w:right="113.47199999999999" w:firstLine="0" w:hanging="0"/>
              <w:spacing w:before="120" w:after="120"/>
            </w:pPr>
            <w:r>
              <w:rPr/>
              <w:t xml:space="preserve">1,0х6.</w:t>
            </w:r>
          </w:p>
        </w:tc>
        <w:tc>
          <w:tcPr>
            <w:tcW w:w="5100" w:type="dxa"/>
            <w:shd w:val="clear" w:fill="fdf5e8"/>
            <w:noWrap/>
          </w:tcPr>
          <w:p>
            <w:pPr>
              <w:ind w:left="113.47199999999999" w:right="113.47199999999999" w:firstLine="0" w:hanging="0"/>
              <w:spacing w:before="120" w:after="120"/>
            </w:pPr>
            <w:r>
              <w:rPr/>
              <w:t xml:space="preserve">5 000 шт.,</w:t>
            </w:r>
            <w:br/>
            <w:r>
              <w:rPr/>
              <w:t xml:space="preserve">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119</w:t>
            </w:r>
          </w:p>
        </w:tc>
        <w:tc>
          <w:tcPr>
            <w:tcW w:w="4250" w:type="dxa"/>
            <w:shd w:val="clear" w:fill="fdf5e8"/>
            <w:noWrap/>
          </w:tcPr>
          <w:p>
            <w:pPr>
              <w:ind w:left="113.47199999999999" w:right="113.47199999999999" w:firstLine="0" w:hanging="0"/>
              <w:spacing w:before="120" w:after="120"/>
            </w:pPr>
            <w:r>
              <w:rPr/>
              <w:t xml:space="preserve">Прокладка из гофрированного картона (РК).</w:t>
            </w:r>
          </w:p>
        </w:tc>
        <w:tc>
          <w:tcPr>
            <w:tcW w:w="5100" w:type="dxa"/>
            <w:shd w:val="clear" w:fill="fdf5e8"/>
            <w:noWrap/>
          </w:tcPr>
          <w:p>
            <w:pPr>
              <w:ind w:left="113.47199999999999" w:right="113.47199999999999" w:firstLine="0" w:hanging="0"/>
              <w:spacing w:before="120" w:after="120"/>
            </w:pPr>
            <w:r>
              <w:rPr/>
              <w:t xml:space="preserve">10 000 шт.,</w:t>
            </w:r>
            <w:br/>
            <w:r>
              <w:rPr/>
              <w:t xml:space="preserve">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120</w:t>
            </w:r>
          </w:p>
        </w:tc>
        <w:tc>
          <w:tcPr>
            <w:tcW w:w="4250" w:type="dxa"/>
            <w:shd w:val="clear" w:fill="fdf5e8"/>
            <w:noWrap/>
          </w:tcPr>
          <w:p>
            <w:pPr>
              <w:ind w:left="113.47199999999999" w:right="113.47199999999999" w:firstLine="0" w:hanging="0"/>
              <w:spacing w:before="120" w:after="120"/>
            </w:pPr>
            <w:r>
              <w:rPr/>
              <w:t xml:space="preserve">Прокладка из гофрированного картона (ФИНЛАЙН 0,25).</w:t>
            </w:r>
          </w:p>
        </w:tc>
        <w:tc>
          <w:tcPr>
            <w:tcW w:w="5100" w:type="dxa"/>
            <w:shd w:val="clear" w:fill="fdf5e8"/>
            <w:noWrap/>
          </w:tcPr>
          <w:p>
            <w:pPr>
              <w:ind w:left="113.47199999999999" w:right="113.47199999999999" w:firstLine="0" w:hanging="0"/>
              <w:spacing w:before="120" w:after="120"/>
            </w:pPr>
            <w:r>
              <w:rPr/>
              <w:t xml:space="preserve">440 000 шт.,</w:t>
            </w:r>
            <w:br/>
            <w:r>
              <w:rPr/>
              <w:t xml:space="preserve">46,200.00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121</w:t>
            </w:r>
          </w:p>
        </w:tc>
        <w:tc>
          <w:tcPr>
            <w:tcW w:w="4250" w:type="dxa"/>
            <w:shd w:val="clear" w:fill="fdf5e8"/>
            <w:noWrap/>
          </w:tcPr>
          <w:p>
            <w:pPr>
              <w:ind w:left="113.47199999999999" w:right="113.47199999999999" w:firstLine="0" w:hanging="0"/>
              <w:spacing w:before="120" w:after="120"/>
            </w:pPr>
            <w:r>
              <w:rPr/>
              <w:t xml:space="preserve">Прокладка из гофрированного картона (ФИНЛАЙН 0,5, поздравительный 0,2).</w:t>
            </w:r>
          </w:p>
        </w:tc>
        <w:tc>
          <w:tcPr>
            <w:tcW w:w="5100" w:type="dxa"/>
            <w:shd w:val="clear" w:fill="fdf5e8"/>
            <w:noWrap/>
          </w:tcPr>
          <w:p>
            <w:pPr>
              <w:ind w:left="113.47199999999999" w:right="113.47199999999999" w:firstLine="0" w:hanging="0"/>
              <w:spacing w:before="120" w:after="120"/>
            </w:pPr>
            <w:r>
              <w:rPr/>
              <w:t xml:space="preserve">300 000 шт.,</w:t>
            </w:r>
            <w:br/>
            <w:r>
              <w:rPr/>
              <w:t xml:space="preserve">28,800.00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122</w:t>
            </w:r>
          </w:p>
        </w:tc>
        <w:tc>
          <w:tcPr>
            <w:tcW w:w="4250" w:type="dxa"/>
            <w:shd w:val="clear" w:fill="fdf5e8"/>
            <w:noWrap/>
          </w:tcPr>
          <w:p>
            <w:pPr>
              <w:ind w:left="113.47199999999999" w:right="113.47199999999999" w:firstLine="0" w:hanging="0"/>
              <w:spacing w:before="120" w:after="120"/>
            </w:pPr>
            <w:r>
              <w:rPr/>
              <w:t xml:space="preserve">Прокладка из гофрированного картона (ФИНЛАЙН 0,7).</w:t>
            </w:r>
          </w:p>
        </w:tc>
        <w:tc>
          <w:tcPr>
            <w:tcW w:w="5100" w:type="dxa"/>
            <w:shd w:val="clear" w:fill="fdf5e8"/>
            <w:noWrap/>
          </w:tcPr>
          <w:p>
            <w:pPr>
              <w:ind w:left="113.47199999999999" w:right="113.47199999999999" w:firstLine="0" w:hanging="0"/>
              <w:spacing w:before="120" w:after="120"/>
            </w:pPr>
            <w:r>
              <w:rPr/>
              <w:t xml:space="preserve">105 000 шт.,</w:t>
            </w:r>
            <w:br/>
            <w:r>
              <w:rPr/>
              <w:t xml:space="preserve">13,125.00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123</w:t>
            </w:r>
          </w:p>
        </w:tc>
        <w:tc>
          <w:tcPr>
            <w:tcW w:w="4250" w:type="dxa"/>
            <w:shd w:val="clear" w:fill="fdf5e8"/>
            <w:noWrap/>
          </w:tcPr>
          <w:p>
            <w:pPr>
              <w:ind w:left="113.47199999999999" w:right="113.47199999999999" w:firstLine="0" w:hanging="0"/>
              <w:spacing w:before="120" w:after="120"/>
            </w:pPr>
            <w:r>
              <w:rPr/>
              <w:t xml:space="preserve">Прокладка из гофрированного картона (ФИНЛАЙН 1,0).</w:t>
            </w:r>
          </w:p>
        </w:tc>
        <w:tc>
          <w:tcPr>
            <w:tcW w:w="5100" w:type="dxa"/>
            <w:shd w:val="clear" w:fill="fdf5e8"/>
            <w:noWrap/>
          </w:tcPr>
          <w:p>
            <w:pPr>
              <w:ind w:left="113.47199999999999" w:right="113.47199999999999" w:firstLine="0" w:hanging="0"/>
              <w:spacing w:before="120" w:after="120"/>
            </w:pPr>
            <w:r>
              <w:rPr/>
              <w:t xml:space="preserve">45 000 шт.,</w:t>
            </w:r>
            <w:br/>
            <w:r>
              <w:rPr/>
              <w:t xml:space="preserve">6,300.00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124</w:t>
            </w:r>
          </w:p>
        </w:tc>
        <w:tc>
          <w:tcPr>
            <w:tcW w:w="4250" w:type="dxa"/>
            <w:shd w:val="clear" w:fill="fdf5e8"/>
            <w:noWrap/>
          </w:tcPr>
          <w:p>
            <w:pPr>
              <w:ind w:left="113.47199999999999" w:right="113.47199999999999" w:firstLine="0" w:hanging="0"/>
              <w:spacing w:before="120" w:after="120"/>
            </w:pPr>
            <w:r>
              <w:rPr/>
              <w:t xml:space="preserve">0,5х12 &amp;quot;Поздравительный&amp;quot;.</w:t>
            </w:r>
          </w:p>
        </w:tc>
        <w:tc>
          <w:tcPr>
            <w:tcW w:w="5100" w:type="dxa"/>
            <w:shd w:val="clear" w:fill="fdf5e8"/>
            <w:noWrap/>
          </w:tcPr>
          <w:p>
            <w:pPr>
              <w:ind w:left="113.47199999999999" w:right="113.47199999999999" w:firstLine="0" w:hanging="0"/>
              <w:spacing w:before="120" w:after="120"/>
            </w:pPr>
            <w:r>
              <w:rPr/>
              <w:t xml:space="preserve">20 000 шт.,</w:t>
            </w:r>
            <w:br/>
            <w:r>
              <w:rPr/>
              <w:t xml:space="preserve">23,000.00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125</w:t>
            </w:r>
          </w:p>
        </w:tc>
        <w:tc>
          <w:tcPr>
            <w:tcW w:w="4250" w:type="dxa"/>
            <w:shd w:val="clear" w:fill="fdf5e8"/>
            <w:noWrap/>
          </w:tcPr>
          <w:p>
            <w:pPr>
              <w:ind w:left="113.47199999999999" w:right="113.47199999999999" w:firstLine="0" w:hanging="0"/>
              <w:spacing w:before="120" w:after="120"/>
            </w:pPr>
            <w:r>
              <w:rPr/>
              <w:t xml:space="preserve">0,7х6 &amp;quot;Поздравительный&amp;quot;.</w:t>
            </w:r>
          </w:p>
        </w:tc>
        <w:tc>
          <w:tcPr>
            <w:tcW w:w="5100" w:type="dxa"/>
            <w:shd w:val="clear" w:fill="fdf5e8"/>
            <w:noWrap/>
          </w:tcPr>
          <w:p>
            <w:pPr>
              <w:ind w:left="113.47199999999999" w:right="113.47199999999999" w:firstLine="0" w:hanging="0"/>
              <w:spacing w:before="120" w:after="120"/>
            </w:pPr>
            <w:r>
              <w:rPr/>
              <w:t xml:space="preserve">9 000 шт.,</w:t>
            </w:r>
            <w:br/>
            <w:r>
              <w:rPr/>
              <w:t xml:space="preserve">6,210.00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126</w:t>
            </w:r>
          </w:p>
        </w:tc>
        <w:tc>
          <w:tcPr>
            <w:tcW w:w="4250" w:type="dxa"/>
            <w:shd w:val="clear" w:fill="fdf5e8"/>
            <w:noWrap/>
          </w:tcPr>
          <w:p>
            <w:pPr>
              <w:ind w:left="113.47199999999999" w:right="113.47199999999999" w:firstLine="0" w:hanging="0"/>
              <w:spacing w:before="120" w:after="120"/>
            </w:pPr>
            <w:r>
              <w:rPr/>
              <w:t xml:space="preserve">0,5х12 &amp;quot;ВОЗДУХ&amp;quot;.</w:t>
            </w:r>
          </w:p>
        </w:tc>
        <w:tc>
          <w:tcPr>
            <w:tcW w:w="5100" w:type="dxa"/>
            <w:shd w:val="clear" w:fill="fdf5e8"/>
            <w:noWrap/>
          </w:tcPr>
          <w:p>
            <w:pPr>
              <w:ind w:left="113.47199999999999" w:right="113.47199999999999" w:firstLine="0" w:hanging="0"/>
              <w:spacing w:before="120" w:after="120"/>
            </w:pPr>
            <w:r>
              <w:rPr/>
              <w:t xml:space="preserve">63 400 шт.,</w:t>
            </w:r>
            <w:br/>
            <w:r>
              <w:rPr/>
              <w:t xml:space="preserve">6,149.80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127</w:t>
            </w:r>
          </w:p>
        </w:tc>
        <w:tc>
          <w:tcPr>
            <w:tcW w:w="4250" w:type="dxa"/>
            <w:shd w:val="clear" w:fill="fdf5e8"/>
            <w:noWrap/>
          </w:tcPr>
          <w:p>
            <w:pPr>
              <w:ind w:left="113.47199999999999" w:right="113.47199999999999" w:firstLine="0" w:hanging="0"/>
              <w:spacing w:before="120" w:after="120"/>
            </w:pPr>
            <w:r>
              <w:rPr/>
              <w:t xml:space="preserve">0,7х15 &amp;quot;ВОЗДУХ&amp;quot;.</w:t>
            </w:r>
          </w:p>
        </w:tc>
        <w:tc>
          <w:tcPr>
            <w:tcW w:w="5100" w:type="dxa"/>
            <w:shd w:val="clear" w:fill="fdf5e8"/>
            <w:noWrap/>
          </w:tcPr>
          <w:p>
            <w:pPr>
              <w:ind w:left="113.47199999999999" w:right="113.47199999999999" w:firstLine="0" w:hanging="0"/>
              <w:spacing w:before="120" w:after="120"/>
            </w:pPr>
            <w:r>
              <w:rPr/>
              <w:t xml:space="preserve">17 400 шт.,</w:t>
            </w:r>
            <w:br/>
            <w:r>
              <w:rPr/>
              <w:t xml:space="preserve">2,714.40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128</w:t>
            </w:r>
          </w:p>
        </w:tc>
        <w:tc>
          <w:tcPr>
            <w:tcW w:w="4250" w:type="dxa"/>
            <w:shd w:val="clear" w:fill="fdf5e8"/>
            <w:noWrap/>
          </w:tcPr>
          <w:p>
            <w:pPr>
              <w:ind w:left="113.47199999999999" w:right="113.47199999999999" w:firstLine="0" w:hanging="0"/>
              <w:spacing w:before="120" w:after="120"/>
            </w:pPr>
            <w:r>
              <w:rPr/>
              <w:t xml:space="preserve">Прокладка из гофрированного картона (фляга/0,2).</w:t>
            </w:r>
          </w:p>
        </w:tc>
        <w:tc>
          <w:tcPr>
            <w:tcW w:w="5100" w:type="dxa"/>
            <w:shd w:val="clear" w:fill="fdf5e8"/>
            <w:noWrap/>
          </w:tcPr>
          <w:p>
            <w:pPr>
              <w:ind w:left="113.47199999999999" w:right="113.47199999999999" w:firstLine="0" w:hanging="0"/>
              <w:spacing w:before="120" w:after="120"/>
            </w:pPr>
            <w:r>
              <w:rPr/>
              <w:t xml:space="preserve">25 000 шт.,</w:t>
            </w:r>
            <w:br/>
            <w:r>
              <w:rPr/>
              <w:t xml:space="preserve">2,622.50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129</w:t>
            </w:r>
          </w:p>
        </w:tc>
        <w:tc>
          <w:tcPr>
            <w:tcW w:w="4250" w:type="dxa"/>
            <w:shd w:val="clear" w:fill="fdf5e8"/>
            <w:noWrap/>
          </w:tcPr>
          <w:p>
            <w:pPr>
              <w:ind w:left="113.47199999999999" w:right="113.47199999999999" w:firstLine="0" w:hanging="0"/>
              <w:spacing w:before="120" w:after="120"/>
            </w:pPr>
            <w:r>
              <w:rPr/>
              <w:t xml:space="preserve">Лоток 0,2х30 (Фляжка 0,2).</w:t>
            </w:r>
          </w:p>
        </w:tc>
        <w:tc>
          <w:tcPr>
            <w:tcW w:w="5100" w:type="dxa"/>
            <w:shd w:val="clear" w:fill="fdf5e8"/>
            <w:noWrap/>
          </w:tcPr>
          <w:p>
            <w:pPr>
              <w:ind w:left="113.47199999999999" w:right="113.47199999999999" w:firstLine="0" w:hanging="0"/>
              <w:spacing w:before="120" w:after="120"/>
            </w:pPr>
            <w:r>
              <w:rPr/>
              <w:t xml:space="preserve">400 000 шт.,</w:t>
            </w:r>
            <w:br/>
            <w:r>
              <w:rPr/>
              <w:t xml:space="preserve">81,928.00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130</w:t>
            </w:r>
          </w:p>
        </w:tc>
        <w:tc>
          <w:tcPr>
            <w:tcW w:w="4250" w:type="dxa"/>
            <w:shd w:val="clear" w:fill="fdf5e8"/>
            <w:noWrap/>
          </w:tcPr>
          <w:p>
            <w:pPr>
              <w:ind w:left="113.47199999999999" w:right="113.47199999999999" w:firstLine="0" w:hanging="0"/>
              <w:spacing w:before="120" w:after="120"/>
            </w:pPr>
            <w:r>
              <w:rPr/>
              <w:t xml:space="preserve">Лоток 0,35х24 (Фляжка 0,35).</w:t>
            </w:r>
          </w:p>
        </w:tc>
        <w:tc>
          <w:tcPr>
            <w:tcW w:w="5100" w:type="dxa"/>
            <w:shd w:val="clear" w:fill="fdf5e8"/>
            <w:noWrap/>
          </w:tcPr>
          <w:p>
            <w:pPr>
              <w:ind w:left="113.47199999999999" w:right="113.47199999999999" w:firstLine="0" w:hanging="0"/>
              <w:spacing w:before="120" w:after="120"/>
            </w:pPr>
            <w:r>
              <w:rPr/>
              <w:t xml:space="preserve">150 000 шт.,</w:t>
            </w:r>
            <w:br/>
            <w:r>
              <w:rPr/>
              <w:t xml:space="preserve">40,800.00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131</w:t>
            </w:r>
          </w:p>
        </w:tc>
        <w:tc>
          <w:tcPr>
            <w:tcW w:w="4250" w:type="dxa"/>
            <w:shd w:val="clear" w:fill="fdf5e8"/>
            <w:noWrap/>
          </w:tcPr>
          <w:p>
            <w:pPr>
              <w:ind w:left="113.47199999999999" w:right="113.47199999999999" w:firstLine="0" w:hanging="0"/>
              <w:spacing w:before="120" w:after="120"/>
            </w:pPr>
            <w:r>
              <w:rPr/>
              <w:t xml:space="preserve">Лоток 0,5х20 (Фляжка 0,5).</w:t>
            </w:r>
          </w:p>
        </w:tc>
        <w:tc>
          <w:tcPr>
            <w:tcW w:w="5100" w:type="dxa"/>
            <w:shd w:val="clear" w:fill="fdf5e8"/>
            <w:noWrap/>
          </w:tcPr>
          <w:p>
            <w:pPr>
              <w:ind w:left="113.47199999999999" w:right="113.47199999999999" w:firstLine="0" w:hanging="0"/>
              <w:spacing w:before="120" w:after="120"/>
            </w:pPr>
            <w:r>
              <w:rPr/>
              <w:t xml:space="preserve">400 000 шт.,</w:t>
            </w:r>
            <w:br/>
            <w:r>
              <w:rPr/>
              <w:t xml:space="preserve">106,000.00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132</w:t>
            </w:r>
          </w:p>
        </w:tc>
        <w:tc>
          <w:tcPr>
            <w:tcW w:w="4250" w:type="dxa"/>
            <w:shd w:val="clear" w:fill="fdf5e8"/>
            <w:noWrap/>
          </w:tcPr>
          <w:p>
            <w:pPr>
              <w:ind w:left="113.47199999999999" w:right="113.47199999999999" w:firstLine="0" w:hanging="0"/>
              <w:spacing w:before="120" w:after="120"/>
            </w:pPr>
            <w:r>
              <w:rPr/>
              <w:t xml:space="preserve">Лоток 0,5х20 (Каласы Старые).</w:t>
            </w:r>
          </w:p>
        </w:tc>
        <w:tc>
          <w:tcPr>
            <w:tcW w:w="5100" w:type="dxa"/>
            <w:shd w:val="clear" w:fill="fdf5e8"/>
            <w:noWrap/>
          </w:tcPr>
          <w:p>
            <w:pPr>
              <w:ind w:left="113.47199999999999" w:right="113.47199999999999" w:firstLine="0" w:hanging="0"/>
              <w:spacing w:before="120" w:after="120"/>
            </w:pPr>
            <w:r>
              <w:rPr/>
              <w:t xml:space="preserve">10 000 шт.,</w:t>
            </w:r>
            <w:br/>
            <w:r>
              <w:rPr/>
              <w:t xml:space="preserve">3,020.10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133</w:t>
            </w:r>
          </w:p>
        </w:tc>
        <w:tc>
          <w:tcPr>
            <w:tcW w:w="4250" w:type="dxa"/>
            <w:shd w:val="clear" w:fill="fdf5e8"/>
            <w:noWrap/>
          </w:tcPr>
          <w:p>
            <w:pPr>
              <w:ind w:left="113.47199999999999" w:right="113.47199999999999" w:firstLine="0" w:hanging="0"/>
              <w:spacing w:before="120" w:after="120"/>
            </w:pPr>
            <w:r>
              <w:rPr/>
              <w:t xml:space="preserve">Лоток 0,5х20 (Новые Каласы 0,5).</w:t>
            </w:r>
          </w:p>
        </w:tc>
        <w:tc>
          <w:tcPr>
            <w:tcW w:w="5100" w:type="dxa"/>
            <w:shd w:val="clear" w:fill="fdf5e8"/>
            <w:noWrap/>
          </w:tcPr>
          <w:p>
            <w:pPr>
              <w:ind w:left="113.47199999999999" w:right="113.47199999999999" w:firstLine="0" w:hanging="0"/>
              <w:spacing w:before="120" w:after="120"/>
            </w:pPr>
            <w:r>
              <w:rPr/>
              <w:t xml:space="preserve">10 000 шт.,</w:t>
            </w:r>
            <w:br/>
            <w:r>
              <w:rPr/>
              <w:t xml:space="preserve">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134</w:t>
            </w:r>
          </w:p>
        </w:tc>
        <w:tc>
          <w:tcPr>
            <w:tcW w:w="4250" w:type="dxa"/>
            <w:shd w:val="clear" w:fill="fdf5e8"/>
            <w:noWrap/>
          </w:tcPr>
          <w:p>
            <w:pPr>
              <w:ind w:left="113.47199999999999" w:right="113.47199999999999" w:firstLine="0" w:hanging="0"/>
              <w:spacing w:before="120" w:after="120"/>
            </w:pPr>
            <w:r>
              <w:rPr/>
              <w:t xml:space="preserve">Лоток 0,5х20 (Калина, ССЖ).</w:t>
            </w:r>
          </w:p>
        </w:tc>
        <w:tc>
          <w:tcPr>
            <w:tcW w:w="5100" w:type="dxa"/>
            <w:shd w:val="clear" w:fill="fdf5e8"/>
            <w:noWrap/>
          </w:tcPr>
          <w:p>
            <w:pPr>
              <w:ind w:left="113.47199999999999" w:right="113.47199999999999" w:firstLine="0" w:hanging="0"/>
              <w:spacing w:before="120" w:after="120"/>
            </w:pPr>
            <w:r>
              <w:rPr/>
              <w:t xml:space="preserve">50 000 шт.,</w:t>
            </w:r>
            <w:br/>
            <w:r>
              <w:rPr/>
              <w:t xml:space="preserve">17,400.00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135</w:t>
            </w:r>
          </w:p>
        </w:tc>
        <w:tc>
          <w:tcPr>
            <w:tcW w:w="4250" w:type="dxa"/>
            <w:shd w:val="clear" w:fill="fdf5e8"/>
            <w:noWrap/>
          </w:tcPr>
          <w:p>
            <w:pPr>
              <w:ind w:left="113.47199999999999" w:right="113.47199999999999" w:firstLine="0" w:hanging="0"/>
              <w:spacing w:before="120" w:after="120"/>
            </w:pPr>
            <w:r>
              <w:rPr/>
              <w:t xml:space="preserve">Лоток 0,5х20 (Батькова 0,5).</w:t>
            </w:r>
          </w:p>
        </w:tc>
        <w:tc>
          <w:tcPr>
            <w:tcW w:w="5100" w:type="dxa"/>
            <w:shd w:val="clear" w:fill="fdf5e8"/>
            <w:noWrap/>
          </w:tcPr>
          <w:p>
            <w:pPr>
              <w:ind w:left="113.47199999999999" w:right="113.47199999999999" w:firstLine="0" w:hanging="0"/>
              <w:spacing w:before="120" w:after="120"/>
            </w:pPr>
            <w:r>
              <w:rPr/>
              <w:t xml:space="preserve">30 000 шт.,</w:t>
            </w:r>
            <w:br/>
            <w:r>
              <w:rPr/>
              <w:t xml:space="preserve">12,300.00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136</w:t>
            </w:r>
          </w:p>
        </w:tc>
        <w:tc>
          <w:tcPr>
            <w:tcW w:w="4250" w:type="dxa"/>
            <w:shd w:val="clear" w:fill="fdf5e8"/>
            <w:noWrap/>
          </w:tcPr>
          <w:p>
            <w:pPr>
              <w:ind w:left="113.47199999999999" w:right="113.47199999999999" w:firstLine="0" w:hanging="0"/>
              <w:spacing w:before="120" w:after="120"/>
            </w:pPr>
            <w:r>
              <w:rPr/>
              <w:t xml:space="preserve">Лоток 0,5х20 (Каменский 0,5).</w:t>
            </w:r>
          </w:p>
        </w:tc>
        <w:tc>
          <w:tcPr>
            <w:tcW w:w="5100" w:type="dxa"/>
            <w:shd w:val="clear" w:fill="fdf5e8"/>
            <w:noWrap/>
          </w:tcPr>
          <w:p>
            <w:pPr>
              <w:ind w:left="113.47199999999999" w:right="113.47199999999999" w:firstLine="0" w:hanging="0"/>
              <w:spacing w:before="120" w:after="120"/>
            </w:pPr>
            <w:r>
              <w:rPr/>
              <w:t xml:space="preserve">30 000 шт.,</w:t>
            </w:r>
            <w:br/>
            <w:r>
              <w:rPr/>
              <w:t xml:space="preserve">10,500.00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137</w:t>
            </w:r>
          </w:p>
        </w:tc>
        <w:tc>
          <w:tcPr>
            <w:tcW w:w="4250" w:type="dxa"/>
            <w:shd w:val="clear" w:fill="fdf5e8"/>
            <w:noWrap/>
          </w:tcPr>
          <w:p>
            <w:pPr>
              <w:ind w:left="113.47199999999999" w:right="113.47199999999999" w:firstLine="0" w:hanging="0"/>
              <w:spacing w:before="120" w:after="120"/>
            </w:pPr>
            <w:r>
              <w:rPr/>
              <w:t xml:space="preserve">Лоток 0,2х30 (0,2 круглая).</w:t>
            </w:r>
          </w:p>
        </w:tc>
        <w:tc>
          <w:tcPr>
            <w:tcW w:w="5100" w:type="dxa"/>
            <w:shd w:val="clear" w:fill="fdf5e8"/>
            <w:noWrap/>
          </w:tcPr>
          <w:p>
            <w:pPr>
              <w:ind w:left="113.47199999999999" w:right="113.47199999999999" w:firstLine="0" w:hanging="0"/>
              <w:spacing w:before="120" w:after="120"/>
            </w:pPr>
            <w:r>
              <w:rPr/>
              <w:t xml:space="preserve">5 000 шт.,</w:t>
            </w:r>
            <w:br/>
            <w:r>
              <w:rPr/>
              <w:t xml:space="preserve">1,350.00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138</w:t>
            </w:r>
          </w:p>
        </w:tc>
        <w:tc>
          <w:tcPr>
            <w:tcW w:w="4250" w:type="dxa"/>
            <w:shd w:val="clear" w:fill="fdf5e8"/>
            <w:noWrap/>
          </w:tcPr>
          <w:p>
            <w:pPr>
              <w:ind w:left="113.47199999999999" w:right="113.47199999999999" w:firstLine="0" w:hanging="0"/>
              <w:spacing w:before="120" w:after="120"/>
            </w:pPr>
            <w:r>
              <w:rPr/>
              <w:t xml:space="preserve">Лоток 0,2х30 (Домашняя 0,2).</w:t>
            </w:r>
          </w:p>
        </w:tc>
        <w:tc>
          <w:tcPr>
            <w:tcW w:w="5100" w:type="dxa"/>
            <w:shd w:val="clear" w:fill="fdf5e8"/>
            <w:noWrap/>
          </w:tcPr>
          <w:p>
            <w:pPr>
              <w:ind w:left="113.47199999999999" w:right="113.47199999999999" w:firstLine="0" w:hanging="0"/>
              <w:spacing w:before="120" w:after="120"/>
            </w:pPr>
            <w:r>
              <w:rPr/>
              <w:t xml:space="preserve">5 000 шт.,</w:t>
            </w:r>
            <w:br/>
            <w:r>
              <w:rPr/>
              <w:t xml:space="preserve">1,700.00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139</w:t>
            </w:r>
          </w:p>
        </w:tc>
        <w:tc>
          <w:tcPr>
            <w:tcW w:w="4250" w:type="dxa"/>
            <w:shd w:val="clear" w:fill="fdf5e8"/>
            <w:noWrap/>
          </w:tcPr>
          <w:p>
            <w:pPr>
              <w:ind w:left="113.47199999999999" w:right="113.47199999999999" w:firstLine="0" w:hanging="0"/>
              <w:spacing w:before="120" w:after="120"/>
            </w:pPr>
            <w:r>
              <w:rPr/>
              <w:t xml:space="preserve">Лоток 0,25х30 (Домашняя 0,25).</w:t>
            </w:r>
          </w:p>
        </w:tc>
        <w:tc>
          <w:tcPr>
            <w:tcW w:w="5100" w:type="dxa"/>
            <w:shd w:val="clear" w:fill="fdf5e8"/>
            <w:noWrap/>
          </w:tcPr>
          <w:p>
            <w:pPr>
              <w:ind w:left="113.47199999999999" w:right="113.47199999999999" w:firstLine="0" w:hanging="0"/>
              <w:spacing w:before="120" w:after="120"/>
            </w:pPr>
            <w:r>
              <w:rPr/>
              <w:t xml:space="preserve">5 000 шт.,</w:t>
            </w:r>
            <w:br/>
            <w:r>
              <w:rPr/>
              <w:t xml:space="preserve">1,675.00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140</w:t>
            </w:r>
          </w:p>
        </w:tc>
        <w:tc>
          <w:tcPr>
            <w:tcW w:w="4250" w:type="dxa"/>
            <w:shd w:val="clear" w:fill="fdf5e8"/>
            <w:noWrap/>
          </w:tcPr>
          <w:p>
            <w:pPr>
              <w:ind w:left="113.47199999999999" w:right="113.47199999999999" w:firstLine="0" w:hanging="0"/>
              <w:spacing w:before="120" w:after="120"/>
            </w:pPr>
            <w:r>
              <w:rPr/>
              <w:t xml:space="preserve">Лоток 0,5х20 (Домашняя 0,5).</w:t>
            </w:r>
          </w:p>
        </w:tc>
        <w:tc>
          <w:tcPr>
            <w:tcW w:w="5100" w:type="dxa"/>
            <w:shd w:val="clear" w:fill="fdf5e8"/>
            <w:noWrap/>
          </w:tcPr>
          <w:p>
            <w:pPr>
              <w:ind w:left="113.47199999999999" w:right="113.47199999999999" w:firstLine="0" w:hanging="0"/>
              <w:spacing w:before="120" w:after="120"/>
            </w:pPr>
            <w:r>
              <w:rPr/>
              <w:t xml:space="preserve">30 000 шт.,</w:t>
            </w:r>
            <w:br/>
            <w:r>
              <w:rPr/>
              <w:t xml:space="preserve">12,300.00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141</w:t>
            </w:r>
          </w:p>
        </w:tc>
        <w:tc>
          <w:tcPr>
            <w:tcW w:w="4250" w:type="dxa"/>
            <w:shd w:val="clear" w:fill="fdf5e8"/>
            <w:noWrap/>
          </w:tcPr>
          <w:p>
            <w:pPr>
              <w:ind w:left="113.47199999999999" w:right="113.47199999999999" w:firstLine="0" w:hanging="0"/>
              <w:spacing w:before="120" w:after="120"/>
            </w:pPr>
            <w:r>
              <w:rPr/>
              <w:t xml:space="preserve">Лоток 0,7х12 (Домашняя 0,7).</w:t>
            </w:r>
          </w:p>
        </w:tc>
        <w:tc>
          <w:tcPr>
            <w:tcW w:w="5100" w:type="dxa"/>
            <w:shd w:val="clear" w:fill="fdf5e8"/>
            <w:noWrap/>
          </w:tcPr>
          <w:p>
            <w:pPr>
              <w:ind w:left="113.47199999999999" w:right="113.47199999999999" w:firstLine="0" w:hanging="0"/>
              <w:spacing w:before="120" w:after="120"/>
            </w:pPr>
            <w:r>
              <w:rPr/>
              <w:t xml:space="preserve">5 000 шт.,</w:t>
            </w:r>
            <w:br/>
            <w:r>
              <w:rPr/>
              <w:t xml:space="preserve">1,625.00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142</w:t>
            </w:r>
          </w:p>
        </w:tc>
        <w:tc>
          <w:tcPr>
            <w:tcW w:w="4250" w:type="dxa"/>
            <w:shd w:val="clear" w:fill="fdf5e8"/>
            <w:noWrap/>
          </w:tcPr>
          <w:p>
            <w:pPr>
              <w:ind w:left="113.47199999999999" w:right="113.47199999999999" w:firstLine="0" w:hanging="0"/>
              <w:spacing w:before="120" w:after="120"/>
            </w:pPr>
            <w:r>
              <w:rPr/>
              <w:t xml:space="preserve">Лоток 1,0х6 (Домашняя 1,0).</w:t>
            </w:r>
          </w:p>
        </w:tc>
        <w:tc>
          <w:tcPr>
            <w:tcW w:w="5100" w:type="dxa"/>
            <w:shd w:val="clear" w:fill="fdf5e8"/>
            <w:noWrap/>
          </w:tcPr>
          <w:p>
            <w:pPr>
              <w:ind w:left="113.47199999999999" w:right="113.47199999999999" w:firstLine="0" w:hanging="0"/>
              <w:spacing w:before="120" w:after="120"/>
            </w:pPr>
            <w:r>
              <w:rPr/>
              <w:t xml:space="preserve">10 000 шт.,</w:t>
            </w:r>
            <w:br/>
            <w:r>
              <w:rPr/>
              <w:t xml:space="preserve">2,750.00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143</w:t>
            </w:r>
          </w:p>
        </w:tc>
        <w:tc>
          <w:tcPr>
            <w:tcW w:w="4250" w:type="dxa"/>
            <w:shd w:val="clear" w:fill="fdf5e8"/>
            <w:noWrap/>
          </w:tcPr>
          <w:p>
            <w:pPr>
              <w:ind w:left="113.47199999999999" w:right="113.47199999999999" w:firstLine="0" w:hanging="0"/>
              <w:spacing w:before="120" w:after="120"/>
            </w:pPr>
            <w:r>
              <w:rPr/>
              <w:t xml:space="preserve">Ящик 0,5х12 (Альфа Линия 0,5).</w:t>
            </w:r>
          </w:p>
        </w:tc>
        <w:tc>
          <w:tcPr>
            <w:tcW w:w="5100" w:type="dxa"/>
            <w:shd w:val="clear" w:fill="fdf5e8"/>
            <w:noWrap/>
          </w:tcPr>
          <w:p>
            <w:pPr>
              <w:ind w:left="113.47199999999999" w:right="113.47199999999999" w:firstLine="0" w:hanging="0"/>
              <w:spacing w:before="120" w:after="120"/>
            </w:pPr>
            <w:r>
              <w:rPr/>
              <w:t xml:space="preserve">5 000 шт.,</w:t>
            </w:r>
            <w:br/>
            <w:r>
              <w:rPr/>
              <w:t xml:space="preserve">5,489.85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144</w:t>
            </w:r>
          </w:p>
        </w:tc>
        <w:tc>
          <w:tcPr>
            <w:tcW w:w="4250" w:type="dxa"/>
            <w:shd w:val="clear" w:fill="fdf5e8"/>
            <w:noWrap/>
          </w:tcPr>
          <w:p>
            <w:pPr>
              <w:ind w:left="113.47199999999999" w:right="113.47199999999999" w:firstLine="0" w:hanging="0"/>
              <w:spacing w:before="120" w:after="120"/>
            </w:pPr>
            <w:r>
              <w:rPr/>
              <w:t xml:space="preserve">Ящик 0,7х6 (Альфа Линия 0,7).</w:t>
            </w:r>
          </w:p>
        </w:tc>
        <w:tc>
          <w:tcPr>
            <w:tcW w:w="5100" w:type="dxa"/>
            <w:shd w:val="clear" w:fill="fdf5e8"/>
            <w:noWrap/>
          </w:tcPr>
          <w:p>
            <w:pPr>
              <w:ind w:left="113.47199999999999" w:right="113.47199999999999" w:firstLine="0" w:hanging="0"/>
              <w:spacing w:before="120" w:after="120"/>
            </w:pPr>
            <w:r>
              <w:rPr/>
              <w:t xml:space="preserve">10 000 шт.,</w:t>
            </w:r>
            <w:br/>
            <w:r>
              <w:rPr/>
              <w:t xml:space="preserve">7,482.90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145</w:t>
            </w:r>
          </w:p>
        </w:tc>
        <w:tc>
          <w:tcPr>
            <w:tcW w:w="4250" w:type="dxa"/>
            <w:shd w:val="clear" w:fill="fdf5e8"/>
            <w:noWrap/>
          </w:tcPr>
          <w:p>
            <w:pPr>
              <w:ind w:left="113.47199999999999" w:right="113.47199999999999" w:firstLine="0" w:hanging="0"/>
              <w:spacing w:before="120" w:after="120"/>
            </w:pPr>
            <w:r>
              <w:rPr/>
              <w:t xml:space="preserve">Ящик 1,0х6 (Альфа Линия 1,0).</w:t>
            </w:r>
          </w:p>
        </w:tc>
        <w:tc>
          <w:tcPr>
            <w:tcW w:w="5100" w:type="dxa"/>
            <w:shd w:val="clear" w:fill="fdf5e8"/>
            <w:noWrap/>
          </w:tcPr>
          <w:p>
            <w:pPr>
              <w:ind w:left="113.47199999999999" w:right="113.47199999999999" w:firstLine="0" w:hanging="0"/>
              <w:spacing w:before="120" w:after="120"/>
            </w:pPr>
            <w:r>
              <w:rPr/>
              <w:t xml:space="preserve">7 000 шт.,</w:t>
            </w:r>
            <w:br/>
            <w:r>
              <w:rPr/>
              <w:t xml:space="preserve">6,373.29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146</w:t>
            </w:r>
          </w:p>
        </w:tc>
        <w:tc>
          <w:tcPr>
            <w:tcW w:w="4250" w:type="dxa"/>
            <w:shd w:val="clear" w:fill="fdf5e8"/>
            <w:noWrap/>
          </w:tcPr>
          <w:p>
            <w:pPr>
              <w:ind w:left="113.47199999999999" w:right="113.47199999999999" w:firstLine="0" w:hanging="0"/>
              <w:spacing w:before="120" w:after="120"/>
            </w:pPr>
            <w:r>
              <w:rPr/>
              <w:t xml:space="preserve">Ящик 0,5х12 (Альфа Линия 0,5).</w:t>
            </w:r>
          </w:p>
        </w:tc>
        <w:tc>
          <w:tcPr>
            <w:tcW w:w="5100" w:type="dxa"/>
            <w:shd w:val="clear" w:fill="fdf5e8"/>
            <w:noWrap/>
          </w:tcPr>
          <w:p>
            <w:pPr>
              <w:ind w:left="113.47199999999999" w:right="113.47199999999999" w:firstLine="0" w:hanging="0"/>
              <w:spacing w:before="120" w:after="120"/>
            </w:pPr>
            <w:r>
              <w:rPr/>
              <w:t xml:space="preserve">5 000 шт.,</w:t>
            </w:r>
            <w:br/>
            <w:r>
              <w:rPr/>
              <w:t xml:space="preserve">6,300.00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147</w:t>
            </w:r>
          </w:p>
        </w:tc>
        <w:tc>
          <w:tcPr>
            <w:tcW w:w="4250" w:type="dxa"/>
            <w:shd w:val="clear" w:fill="fdf5e8"/>
            <w:noWrap/>
          </w:tcPr>
          <w:p>
            <w:pPr>
              <w:ind w:left="113.47199999999999" w:right="113.47199999999999" w:firstLine="0" w:hanging="0"/>
              <w:spacing w:before="120" w:after="120"/>
            </w:pPr>
            <w:r>
              <w:rPr/>
              <w:t xml:space="preserve">Ящик 0,7х6 (Альфа Линия 0,7).</w:t>
            </w:r>
          </w:p>
        </w:tc>
        <w:tc>
          <w:tcPr>
            <w:tcW w:w="5100" w:type="dxa"/>
            <w:shd w:val="clear" w:fill="fdf5e8"/>
            <w:noWrap/>
          </w:tcPr>
          <w:p>
            <w:pPr>
              <w:ind w:left="113.47199999999999" w:right="113.47199999999999" w:firstLine="0" w:hanging="0"/>
              <w:spacing w:before="120" w:after="120"/>
            </w:pPr>
            <w:r>
              <w:rPr/>
              <w:t xml:space="preserve">5 000 шт.,</w:t>
            </w:r>
            <w:br/>
            <w:r>
              <w:rPr/>
              <w:t xml:space="preserve">4,392.75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148</w:t>
            </w:r>
          </w:p>
        </w:tc>
        <w:tc>
          <w:tcPr>
            <w:tcW w:w="4250" w:type="dxa"/>
            <w:shd w:val="clear" w:fill="fdf5e8"/>
            <w:noWrap/>
          </w:tcPr>
          <w:p>
            <w:pPr>
              <w:ind w:left="113.47199999999999" w:right="113.47199999999999" w:firstLine="0" w:hanging="0"/>
              <w:spacing w:before="120" w:after="120"/>
            </w:pPr>
            <w:r>
              <w:rPr/>
              <w:t xml:space="preserve">Ящик 1.0х6 (Альфа Линия 1,0).</w:t>
            </w:r>
          </w:p>
        </w:tc>
        <w:tc>
          <w:tcPr>
            <w:tcW w:w="5100" w:type="dxa"/>
            <w:shd w:val="clear" w:fill="fdf5e8"/>
            <w:noWrap/>
          </w:tcPr>
          <w:p>
            <w:pPr>
              <w:ind w:left="113.47199999999999" w:right="113.47199999999999" w:firstLine="0" w:hanging="0"/>
              <w:spacing w:before="120" w:after="120"/>
            </w:pPr>
            <w:r>
              <w:rPr/>
              <w:t xml:space="preserve">5 000 шт.,</w:t>
            </w:r>
            <w:br/>
            <w:r>
              <w:rPr/>
              <w:t xml:space="preserve">5,750.00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149</w:t>
            </w:r>
          </w:p>
        </w:tc>
        <w:tc>
          <w:tcPr>
            <w:tcW w:w="4250" w:type="dxa"/>
            <w:shd w:val="clear" w:fill="fdf5e8"/>
            <w:noWrap/>
          </w:tcPr>
          <w:p>
            <w:pPr>
              <w:ind w:left="113.47199999999999" w:right="113.47199999999999" w:firstLine="0" w:hanging="0"/>
              <w:spacing w:before="120" w:after="120"/>
            </w:pPr>
            <w:r>
              <w:rPr/>
              <w:t xml:space="preserve">Ящик 0,5х12 (Альфа Линия 0,5).</w:t>
            </w:r>
          </w:p>
        </w:tc>
        <w:tc>
          <w:tcPr>
            <w:tcW w:w="5100" w:type="dxa"/>
            <w:shd w:val="clear" w:fill="fdf5e8"/>
            <w:noWrap/>
          </w:tcPr>
          <w:p>
            <w:pPr>
              <w:ind w:left="113.47199999999999" w:right="113.47199999999999" w:firstLine="0" w:hanging="0"/>
              <w:spacing w:before="120" w:after="120"/>
            </w:pPr>
            <w:r>
              <w:rPr/>
              <w:t xml:space="preserve">5 000 шт.,</w:t>
            </w:r>
            <w:br/>
            <w:r>
              <w:rPr/>
              <w:t xml:space="preserve">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150</w:t>
            </w:r>
          </w:p>
        </w:tc>
        <w:tc>
          <w:tcPr>
            <w:tcW w:w="4250" w:type="dxa"/>
            <w:shd w:val="clear" w:fill="fdf5e8"/>
            <w:noWrap/>
          </w:tcPr>
          <w:p>
            <w:pPr>
              <w:ind w:left="113.47199999999999" w:right="113.47199999999999" w:firstLine="0" w:hanging="0"/>
              <w:spacing w:before="120" w:after="120"/>
            </w:pPr>
            <w:r>
              <w:rPr/>
              <w:t xml:space="preserve">Ящик 0,7х6 (Альфа Линия 0,7).</w:t>
            </w:r>
          </w:p>
        </w:tc>
        <w:tc>
          <w:tcPr>
            <w:tcW w:w="5100" w:type="dxa"/>
            <w:shd w:val="clear" w:fill="fdf5e8"/>
            <w:noWrap/>
          </w:tcPr>
          <w:p>
            <w:pPr>
              <w:ind w:left="113.47199999999999" w:right="113.47199999999999" w:firstLine="0" w:hanging="0"/>
              <w:spacing w:before="120" w:after="120"/>
            </w:pPr>
            <w:r>
              <w:rPr/>
              <w:t xml:space="preserve">5 000 шт.,</w:t>
            </w:r>
            <w:br/>
            <w:r>
              <w:rPr/>
              <w:t xml:space="preserve">5,900.00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151</w:t>
            </w:r>
          </w:p>
        </w:tc>
        <w:tc>
          <w:tcPr>
            <w:tcW w:w="4250" w:type="dxa"/>
            <w:shd w:val="clear" w:fill="fdf5e8"/>
            <w:noWrap/>
          </w:tcPr>
          <w:p>
            <w:pPr>
              <w:ind w:left="113.47199999999999" w:right="113.47199999999999" w:firstLine="0" w:hanging="0"/>
              <w:spacing w:before="120" w:after="120"/>
            </w:pPr>
            <w:r>
              <w:rPr/>
              <w:t xml:space="preserve">Ящик 1,0х6 (Альфа Линия 1,0).</w:t>
            </w:r>
          </w:p>
        </w:tc>
        <w:tc>
          <w:tcPr>
            <w:tcW w:w="5100" w:type="dxa"/>
            <w:shd w:val="clear" w:fill="fdf5e8"/>
            <w:noWrap/>
          </w:tcPr>
          <w:p>
            <w:pPr>
              <w:ind w:left="113.47199999999999" w:right="113.47199999999999" w:firstLine="0" w:hanging="0"/>
              <w:spacing w:before="120" w:after="120"/>
            </w:pPr>
            <w:r>
              <w:rPr/>
              <w:t xml:space="preserve">5 000 шт.,</w:t>
            </w:r>
            <w:br/>
            <w:r>
              <w:rPr/>
              <w:t xml:space="preserve">6,300.00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152</w:t>
            </w:r>
          </w:p>
        </w:tc>
        <w:tc>
          <w:tcPr>
            <w:tcW w:w="4250" w:type="dxa"/>
            <w:shd w:val="clear" w:fill="fdf5e8"/>
            <w:noWrap/>
          </w:tcPr>
          <w:p>
            <w:pPr>
              <w:ind w:left="113.47199999999999" w:right="113.47199999999999" w:firstLine="0" w:hanging="0"/>
              <w:spacing w:before="120" w:after="120"/>
            </w:pPr>
            <w:r>
              <w:rPr/>
              <w:t xml:space="preserve">Ящик 0,5х20 (Фляжка 0,5).</w:t>
            </w:r>
          </w:p>
        </w:tc>
        <w:tc>
          <w:tcPr>
            <w:tcW w:w="5100" w:type="dxa"/>
            <w:shd w:val="clear" w:fill="fdf5e8"/>
            <w:noWrap/>
          </w:tcPr>
          <w:p>
            <w:pPr>
              <w:ind w:left="113.47199999999999" w:right="113.47199999999999" w:firstLine="0" w:hanging="0"/>
              <w:spacing w:before="120" w:after="120"/>
            </w:pPr>
            <w:r>
              <w:rPr/>
              <w:t xml:space="preserve">8 000 шт.,</w:t>
            </w:r>
            <w:br/>
            <w:r>
              <w:rPr/>
              <w:t xml:space="preserve">16,160.00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153</w:t>
            </w:r>
          </w:p>
        </w:tc>
        <w:tc>
          <w:tcPr>
            <w:tcW w:w="4250" w:type="dxa"/>
            <w:shd w:val="clear" w:fill="fdf5e8"/>
            <w:noWrap/>
          </w:tcPr>
          <w:p>
            <w:pPr>
              <w:ind w:left="113.47199999999999" w:right="113.47199999999999" w:firstLine="0" w:hanging="0"/>
              <w:spacing w:before="120" w:after="120"/>
            </w:pPr>
            <w:r>
              <w:rPr/>
              <w:t xml:space="preserve">Ящик 0,5х20 (Фляжка 0,5).</w:t>
            </w:r>
          </w:p>
        </w:tc>
        <w:tc>
          <w:tcPr>
            <w:tcW w:w="5100" w:type="dxa"/>
            <w:shd w:val="clear" w:fill="fdf5e8"/>
            <w:noWrap/>
          </w:tcPr>
          <w:p>
            <w:pPr>
              <w:ind w:left="113.47199999999999" w:right="113.47199999999999" w:firstLine="0" w:hanging="0"/>
              <w:spacing w:before="120" w:after="120"/>
            </w:pPr>
            <w:r>
              <w:rPr/>
              <w:t xml:space="preserve">5 000 шт.,</w:t>
            </w:r>
            <w:br/>
            <w:r>
              <w:rPr/>
              <w:t xml:space="preserve">9,850.00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154</w:t>
            </w:r>
          </w:p>
        </w:tc>
        <w:tc>
          <w:tcPr>
            <w:tcW w:w="4250" w:type="dxa"/>
            <w:shd w:val="clear" w:fill="fdf5e8"/>
            <w:noWrap/>
          </w:tcPr>
          <w:p>
            <w:pPr>
              <w:ind w:left="113.47199999999999" w:right="113.47199999999999" w:firstLine="0" w:hanging="0"/>
              <w:spacing w:before="120" w:after="120"/>
            </w:pPr>
            <w:r>
              <w:rPr/>
              <w:t xml:space="preserve">Ящик 0,2х30 (Фляжка 0,2).</w:t>
            </w:r>
          </w:p>
        </w:tc>
        <w:tc>
          <w:tcPr>
            <w:tcW w:w="5100" w:type="dxa"/>
            <w:shd w:val="clear" w:fill="fdf5e8"/>
            <w:noWrap/>
          </w:tcPr>
          <w:p>
            <w:pPr>
              <w:ind w:left="113.47199999999999" w:right="113.47199999999999" w:firstLine="0" w:hanging="0"/>
              <w:spacing w:before="120" w:after="120"/>
            </w:pPr>
            <w:r>
              <w:rPr/>
              <w:t xml:space="preserve">5 000 шт.,</w:t>
            </w:r>
            <w:br/>
            <w:r>
              <w:rPr/>
              <w:t xml:space="preserve">7,800.00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155</w:t>
            </w:r>
          </w:p>
        </w:tc>
        <w:tc>
          <w:tcPr>
            <w:tcW w:w="4250" w:type="dxa"/>
            <w:shd w:val="clear" w:fill="fdf5e8"/>
            <w:noWrap/>
          </w:tcPr>
          <w:p>
            <w:pPr>
              <w:ind w:left="113.47199999999999" w:right="113.47199999999999" w:firstLine="0" w:hanging="0"/>
              <w:spacing w:before="120" w:after="120"/>
            </w:pPr>
            <w:r>
              <w:rPr/>
              <w:t xml:space="preserve">Ящик 1,0х6 (Домашняя 1,0).</w:t>
            </w:r>
          </w:p>
        </w:tc>
        <w:tc>
          <w:tcPr>
            <w:tcW w:w="5100" w:type="dxa"/>
            <w:shd w:val="clear" w:fill="fdf5e8"/>
            <w:noWrap/>
          </w:tcPr>
          <w:p>
            <w:pPr>
              <w:ind w:left="113.47199999999999" w:right="113.47199999999999" w:firstLine="0" w:hanging="0"/>
              <w:spacing w:before="120" w:after="120"/>
            </w:pPr>
            <w:r>
              <w:rPr/>
              <w:t xml:space="preserve">5 000 шт.,</w:t>
            </w:r>
            <w:br/>
            <w:r>
              <w:rPr/>
              <w:t xml:space="preserve">6,350.00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156</w:t>
            </w:r>
          </w:p>
        </w:tc>
        <w:tc>
          <w:tcPr>
            <w:tcW w:w="4250" w:type="dxa"/>
            <w:shd w:val="clear" w:fill="fdf5e8"/>
            <w:noWrap/>
          </w:tcPr>
          <w:p>
            <w:pPr>
              <w:ind w:left="113.47199999999999" w:right="113.47199999999999" w:firstLine="0" w:hanging="0"/>
              <w:spacing w:before="120" w:after="120"/>
            </w:pPr>
            <w:r>
              <w:rPr/>
              <w:t xml:space="preserve">Ящик 0,7х12 (Домашняя 0,7).</w:t>
            </w:r>
          </w:p>
        </w:tc>
        <w:tc>
          <w:tcPr>
            <w:tcW w:w="5100" w:type="dxa"/>
            <w:shd w:val="clear" w:fill="fdf5e8"/>
            <w:noWrap/>
          </w:tcPr>
          <w:p>
            <w:pPr>
              <w:ind w:left="113.47199999999999" w:right="113.47199999999999" w:firstLine="0" w:hanging="0"/>
              <w:spacing w:before="120" w:after="120"/>
            </w:pPr>
            <w:r>
              <w:rPr/>
              <w:t xml:space="preserve">5 000 шт.,</w:t>
            </w:r>
            <w:br/>
            <w:r>
              <w:rPr/>
              <w:t xml:space="preserve">9,900.00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157</w:t>
            </w:r>
          </w:p>
        </w:tc>
        <w:tc>
          <w:tcPr>
            <w:tcW w:w="4250" w:type="dxa"/>
            <w:shd w:val="clear" w:fill="fdf5e8"/>
            <w:noWrap/>
          </w:tcPr>
          <w:p>
            <w:pPr>
              <w:ind w:left="113.47199999999999" w:right="113.47199999999999" w:firstLine="0" w:hanging="0"/>
              <w:spacing w:before="120" w:after="120"/>
            </w:pPr>
            <w:r>
              <w:rPr/>
              <w:t xml:space="preserve">Ящик 0,5х12 (Домашняя 0,5).</w:t>
            </w:r>
          </w:p>
        </w:tc>
        <w:tc>
          <w:tcPr>
            <w:tcW w:w="5100" w:type="dxa"/>
            <w:shd w:val="clear" w:fill="fdf5e8"/>
            <w:noWrap/>
          </w:tcPr>
          <w:p>
            <w:pPr>
              <w:ind w:left="113.47199999999999" w:right="113.47199999999999" w:firstLine="0" w:hanging="0"/>
              <w:spacing w:before="120" w:after="120"/>
            </w:pPr>
            <w:r>
              <w:rPr/>
              <w:t xml:space="preserve">5 000 шт.,</w:t>
            </w:r>
            <w:br/>
            <w:r>
              <w:rPr/>
              <w:t xml:space="preserve">8,250.00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158</w:t>
            </w:r>
          </w:p>
        </w:tc>
        <w:tc>
          <w:tcPr>
            <w:tcW w:w="4250" w:type="dxa"/>
            <w:shd w:val="clear" w:fill="fdf5e8"/>
            <w:noWrap/>
          </w:tcPr>
          <w:p>
            <w:pPr>
              <w:ind w:left="113.47199999999999" w:right="113.47199999999999" w:firstLine="0" w:hanging="0"/>
              <w:spacing w:before="120" w:after="120"/>
            </w:pPr>
            <w:r>
              <w:rPr/>
              <w:t xml:space="preserve">Ящик 1,0х6 (Домашняя 1,0).</w:t>
            </w:r>
          </w:p>
        </w:tc>
        <w:tc>
          <w:tcPr>
            <w:tcW w:w="5100" w:type="dxa"/>
            <w:shd w:val="clear" w:fill="fdf5e8"/>
            <w:noWrap/>
          </w:tcPr>
          <w:p>
            <w:pPr>
              <w:ind w:left="113.47199999999999" w:right="113.47199999999999" w:firstLine="0" w:hanging="0"/>
              <w:spacing w:before="120" w:after="120"/>
            </w:pPr>
            <w:r>
              <w:rPr/>
              <w:t xml:space="preserve">5 000 шт.,</w:t>
            </w:r>
            <w:br/>
            <w:r>
              <w:rPr/>
              <w:t xml:space="preserve">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159</w:t>
            </w:r>
          </w:p>
        </w:tc>
        <w:tc>
          <w:tcPr>
            <w:tcW w:w="4250" w:type="dxa"/>
            <w:shd w:val="clear" w:fill="fdf5e8"/>
            <w:noWrap/>
          </w:tcPr>
          <w:p>
            <w:pPr>
              <w:ind w:left="113.47199999999999" w:right="113.47199999999999" w:firstLine="0" w:hanging="0"/>
              <w:spacing w:before="120" w:after="120"/>
            </w:pPr>
            <w:r>
              <w:rPr/>
              <w:t xml:space="preserve">Ящик 0,7х12 (Домашняя 0,7).</w:t>
            </w:r>
          </w:p>
        </w:tc>
        <w:tc>
          <w:tcPr>
            <w:tcW w:w="5100" w:type="dxa"/>
            <w:shd w:val="clear" w:fill="fdf5e8"/>
            <w:noWrap/>
          </w:tcPr>
          <w:p>
            <w:pPr>
              <w:ind w:left="113.47199999999999" w:right="113.47199999999999" w:firstLine="0" w:hanging="0"/>
              <w:spacing w:before="120" w:after="120"/>
            </w:pPr>
            <w:r>
              <w:rPr/>
              <w:t xml:space="preserve">5 000 шт.,</w:t>
            </w:r>
            <w:br/>
            <w:r>
              <w:rPr/>
              <w:t xml:space="preserve">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160</w:t>
            </w:r>
          </w:p>
        </w:tc>
        <w:tc>
          <w:tcPr>
            <w:tcW w:w="4250" w:type="dxa"/>
            <w:shd w:val="clear" w:fill="fdf5e8"/>
            <w:noWrap/>
          </w:tcPr>
          <w:p>
            <w:pPr>
              <w:ind w:left="113.47199999999999" w:right="113.47199999999999" w:firstLine="0" w:hanging="0"/>
              <w:spacing w:before="120" w:after="120"/>
            </w:pPr>
            <w:r>
              <w:rPr/>
              <w:t xml:space="preserve">Ящик 0,5х12 (Домашняя 0,5).</w:t>
            </w:r>
          </w:p>
        </w:tc>
        <w:tc>
          <w:tcPr>
            <w:tcW w:w="5100" w:type="dxa"/>
            <w:shd w:val="clear" w:fill="fdf5e8"/>
            <w:noWrap/>
          </w:tcPr>
          <w:p>
            <w:pPr>
              <w:ind w:left="113.47199999999999" w:right="113.47199999999999" w:firstLine="0" w:hanging="0"/>
              <w:spacing w:before="120" w:after="120"/>
            </w:pPr>
            <w:r>
              <w:rPr/>
              <w:t xml:space="preserve">5 000 шт.,</w:t>
            </w:r>
            <w:br/>
            <w:r>
              <w:rPr/>
              <w:t xml:space="preserve">8,500.00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161</w:t>
            </w:r>
          </w:p>
        </w:tc>
        <w:tc>
          <w:tcPr>
            <w:tcW w:w="4250" w:type="dxa"/>
            <w:shd w:val="clear" w:fill="fdf5e8"/>
            <w:noWrap/>
          </w:tcPr>
          <w:p>
            <w:pPr>
              <w:ind w:left="113.47199999999999" w:right="113.47199999999999" w:firstLine="0" w:hanging="0"/>
              <w:spacing w:before="120" w:after="120"/>
            </w:pPr>
            <w:r>
              <w:rPr/>
              <w:t xml:space="preserve">Ящик 0,5х12 (Солодовая 0,5).</w:t>
            </w:r>
          </w:p>
        </w:tc>
        <w:tc>
          <w:tcPr>
            <w:tcW w:w="5100" w:type="dxa"/>
            <w:shd w:val="clear" w:fill="fdf5e8"/>
            <w:noWrap/>
          </w:tcPr>
          <w:p>
            <w:pPr>
              <w:ind w:left="113.47199999999999" w:right="113.47199999999999" w:firstLine="0" w:hanging="0"/>
              <w:spacing w:before="120" w:after="120"/>
            </w:pPr>
            <w:r>
              <w:rPr/>
              <w:t xml:space="preserve">5 000 шт.,</w:t>
            </w:r>
            <w:br/>
            <w:r>
              <w:rPr/>
              <w:t xml:space="preserve">7,350.00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162</w:t>
            </w:r>
          </w:p>
        </w:tc>
        <w:tc>
          <w:tcPr>
            <w:tcW w:w="4250" w:type="dxa"/>
            <w:shd w:val="clear" w:fill="fdf5e8"/>
            <w:noWrap/>
          </w:tcPr>
          <w:p>
            <w:pPr>
              <w:ind w:left="113.47199999999999" w:right="113.47199999999999" w:firstLine="0" w:hanging="0"/>
              <w:spacing w:before="120" w:after="120"/>
            </w:pPr>
            <w:r>
              <w:rPr/>
              <w:t xml:space="preserve">Ящик 0,7х6 (Солодовая 0,7).</w:t>
            </w:r>
          </w:p>
        </w:tc>
        <w:tc>
          <w:tcPr>
            <w:tcW w:w="5100" w:type="dxa"/>
            <w:shd w:val="clear" w:fill="fdf5e8"/>
            <w:noWrap/>
          </w:tcPr>
          <w:p>
            <w:pPr>
              <w:ind w:left="113.47199999999999" w:right="113.47199999999999" w:firstLine="0" w:hanging="0"/>
              <w:spacing w:before="120" w:after="120"/>
            </w:pPr>
            <w:r>
              <w:rPr/>
              <w:t xml:space="preserve">5 000 шт.,</w:t>
            </w:r>
            <w:br/>
            <w:r>
              <w:rPr/>
              <w:t xml:space="preserve">5,750.00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163</w:t>
            </w:r>
          </w:p>
        </w:tc>
        <w:tc>
          <w:tcPr>
            <w:tcW w:w="4250" w:type="dxa"/>
            <w:shd w:val="clear" w:fill="fdf5e8"/>
            <w:noWrap/>
          </w:tcPr>
          <w:p>
            <w:pPr>
              <w:ind w:left="113.47199999999999" w:right="113.47199999999999" w:firstLine="0" w:hanging="0"/>
              <w:spacing w:before="120" w:after="120"/>
            </w:pPr>
            <w:r>
              <w:rPr/>
              <w:t xml:space="preserve">Ящик 0,5х12 (Солодовая 0,5).</w:t>
            </w:r>
          </w:p>
        </w:tc>
        <w:tc>
          <w:tcPr>
            <w:tcW w:w="5100" w:type="dxa"/>
            <w:shd w:val="clear" w:fill="fdf5e8"/>
            <w:noWrap/>
          </w:tcPr>
          <w:p>
            <w:pPr>
              <w:ind w:left="113.47199999999999" w:right="113.47199999999999" w:firstLine="0" w:hanging="0"/>
              <w:spacing w:before="120" w:after="120"/>
            </w:pPr>
            <w:r>
              <w:rPr/>
              <w:t xml:space="preserve">5 000 шт.,</w:t>
            </w:r>
            <w:br/>
            <w:r>
              <w:rPr/>
              <w:t xml:space="preserve">7,750.00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164</w:t>
            </w:r>
          </w:p>
        </w:tc>
        <w:tc>
          <w:tcPr>
            <w:tcW w:w="4250" w:type="dxa"/>
            <w:shd w:val="clear" w:fill="fdf5e8"/>
            <w:noWrap/>
          </w:tcPr>
          <w:p>
            <w:pPr>
              <w:ind w:left="113.47199999999999" w:right="113.47199999999999" w:firstLine="0" w:hanging="0"/>
              <w:spacing w:before="120" w:after="120"/>
            </w:pPr>
            <w:r>
              <w:rPr/>
              <w:t xml:space="preserve">Ящик 0,7х6 (Солодовая 0,7).</w:t>
            </w:r>
          </w:p>
        </w:tc>
        <w:tc>
          <w:tcPr>
            <w:tcW w:w="5100" w:type="dxa"/>
            <w:shd w:val="clear" w:fill="fdf5e8"/>
            <w:noWrap/>
          </w:tcPr>
          <w:p>
            <w:pPr>
              <w:ind w:left="113.47199999999999" w:right="113.47199999999999" w:firstLine="0" w:hanging="0"/>
              <w:spacing w:before="120" w:after="120"/>
            </w:pPr>
            <w:r>
              <w:rPr/>
              <w:t xml:space="preserve">5 000 шт.,</w:t>
            </w:r>
            <w:br/>
            <w:r>
              <w:rPr/>
              <w:t xml:space="preserve">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165</w:t>
            </w:r>
          </w:p>
        </w:tc>
        <w:tc>
          <w:tcPr>
            <w:tcW w:w="4250" w:type="dxa"/>
            <w:shd w:val="clear" w:fill="fdf5e8"/>
            <w:noWrap/>
          </w:tcPr>
          <w:p>
            <w:pPr>
              <w:ind w:left="113.47199999999999" w:right="113.47199999999999" w:firstLine="0" w:hanging="0"/>
              <w:spacing w:before="120" w:after="120"/>
            </w:pPr>
            <w:r>
              <w:rPr/>
              <w:t xml:space="preserve">Ящик 0,5х12 (Каменский 0,5).</w:t>
            </w:r>
          </w:p>
        </w:tc>
        <w:tc>
          <w:tcPr>
            <w:tcW w:w="5100" w:type="dxa"/>
            <w:shd w:val="clear" w:fill="fdf5e8"/>
            <w:noWrap/>
          </w:tcPr>
          <w:p>
            <w:pPr>
              <w:ind w:left="113.47199999999999" w:right="113.47199999999999" w:firstLine="0" w:hanging="0"/>
              <w:spacing w:before="120" w:after="120"/>
            </w:pPr>
            <w:r>
              <w:rPr/>
              <w:t xml:space="preserve">6 000 шт.,</w:t>
            </w:r>
            <w:br/>
            <w:r>
              <w:rPr/>
              <w:t xml:space="preserve">10,080.00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03.05.2027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РБ,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bl>
    <w:p/>
    <w:p>
      <w:pPr>
        <w:ind w:left="113.47199999999999" w:right="113.47199999999999" w:firstLine="0" w:hanging="0"/>
        <w:spacing w:before="120" w:after="120"/>
      </w:pPr>
      <w:r>
        <w:rPr>
          <w:b w:val="1"/>
          <w:bCs w:val="1"/>
        </w:rPr>
        <w:t xml:space="preserve">Процедура закупки № 2026-1327686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бумаги рулонной упаковочной с печатью, для упаковки пищевых продуктов (прямой контакт),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Ответственные за разъяснение претендентам возникающих у них вопросов в отношении: конкурсных документов – начальник отдела снабжения Радкевич Николай Анатольевич моб. +37544-543-19-18 тел./факс +375 1795 45612, зам. начальник отдела снабжения Писарик Александр Владимирович +375447523113, технических вопросов – Самусевич Алексей Валерьевич +375 44 798 22 78.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и прилагаемых документов к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предоставляются в запечатанном конверте представителем участника или посредством пересылки по адресу: 223601, Минская область, г. Слуцк, ул. Головащенко, 6, до 12.00 часов 28.04.2026г.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сахарорафинадный комбинат" Республика Беларусь, Минская обл., г. Слуцк, 223601, до 12.00 часов 28.04.2026г. в запечатанном конверте. Вскрытие конкурсных предложений комиссией в 14.00 часов, 28.04.2026 года. Обязательно указать на конверте тему конкурс № 2026-1327686 Закупка бумаги рулонной упаковочной с печатью, для упаковки пищевых продуктов (прямой контакт), согласно технического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Бумага рулонная влагопрочная с печатью согласно технического задания.</w:t>
            </w:r>
          </w:p>
        </w:tc>
        <w:tc>
          <w:tcPr>
            <w:tcW w:w="5100" w:type="dxa"/>
            <w:shd w:val="clear" w:fill="fdf5e8"/>
            <w:noWrap/>
          </w:tcPr>
          <w:p>
            <w:pPr>
              <w:ind w:left="113.47199999999999" w:right="113.47199999999999" w:firstLine="0" w:hanging="0"/>
              <w:spacing w:before="120" w:after="120"/>
            </w:pPr>
            <w:r>
              <w:rPr/>
              <w:t xml:space="preserve">500 т,</w:t>
            </w:r>
            <w:br/>
            <w:r>
              <w:rPr/>
              <w:t xml:space="preserve">3,550,000.00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участников - резидентов стран ЕАЭС: на условиях DDP (согласно Инкотермс-2020) склад заказчика г.Слуцк, ул. Головащенко, 3., для остальных участников на условиях DAP г. Слуцк, ул. Головащенко,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17.29.19.890</w:t>
            </w:r>
          </w:p>
        </w:tc>
      </w:tr>
    </w:tbl>
    <w:p/>
    <w:p>
      <w:pPr>
        <w:ind w:left="113.47199999999999" w:right="113.47199999999999" w:firstLine="0" w:hanging="0"/>
        <w:spacing w:before="120" w:after="120"/>
      </w:pPr>
      <w:r>
        <w:rPr>
          <w:b w:val="1"/>
          <w:bCs w:val="1"/>
        </w:rPr>
        <w:t xml:space="preserve">Процедура закупки № 2026-1325358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колпачков винтовых алюминиевых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Гриневич Марина +375 17 355 52 89, tender@kristal.by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 ОАО «МИНСК КРИСТАЛЛ» -УНП 600013329 Республика Беларусь, г. Минск, 220030, ул. Октябрьская, 15
</w:t>
            </w:r>
            <w:br/>
            <w:r>
              <w:rPr/>
              <w:t xml:space="preserve"> - ОАО «Гомельский ликеро-водочный завод «Радамир», УНП 400078316, г.Гомель, ул.Севастопольская, 106  
</w:t>
            </w:r>
            <w:br/>
            <w:r>
              <w:rPr/>
              <w:t xml:space="preserve">- ОАО «Гродненский ликеро-водочный завод», УНП 5000377861, г.Гродно, ул.Виленская, 22  
</w:t>
            </w:r>
            <w:br/>
            <w:r>
              <w:rPr/>
              <w:t xml:space="preserve">ОАО «Витебский ликеро-водочный завод «Придвинье», УНП 300200531, г. Витебск, ул. Революционная,45  
</w:t>
            </w:r>
            <w:br/>
            <w:r>
              <w:rPr/>
              <w:t xml:space="preserve">- ОАО «Климовичский ликеро-водочный завод», УНП 700103211, г.Климовичи, ул.Набережная, 10 
</w:t>
            </w:r>
            <w:br/>
            <w:r>
              <w:rPr/>
              <w:t xml:space="preserve">ОАО «Пищевой комбинат «Веселово», УНП 690277551, Борисовский р-н, д.Веселово, ул.Заводская,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ОАО «МИНСК КРИСТАЛЛ» - ответственный специалист Калач Василий +37517 378-90-49;
</w:t>
            </w:r>
            <w:br/>
            <w:r>
              <w:rPr/>
              <w:t xml:space="preserve"> - ОАО «Гомельский ликеро-водочный завод «Радамир»  - ответственный специалист Сычев Александр Александрович, +375 232262598;
</w:t>
            </w:r>
            <w:br/>
            <w:r>
              <w:rPr/>
              <w:t xml:space="preserve">- ОАО «Гродненский ликеро-водочный завод»  – ответственный специалист Шилко Наталья Вячеславовна, 80152 62 44 07;
</w:t>
            </w:r>
            <w:br/>
            <w:r>
              <w:rPr/>
              <w:t xml:space="preserve">ОАО «Витебский ликеро-водочный завод «Придвинье»  - ответственный специалист Пустошило Вадим Николаевич 80212 33-15-26;
</w:t>
            </w:r>
            <w:br/>
            <w:r>
              <w:rPr/>
              <w:t xml:space="preserve">- ОАО «Климовичский ликеро-водочный завод»  – ответственный специалист Залесовская Лилия Ивановна 802244-7-66-96:
</w:t>
            </w:r>
            <w:br/>
            <w:r>
              <w:rPr/>
              <w:t xml:space="preserve">ОАО «Пищевой комбинат «Веселово»- ответственный специалистШаковец Марина +375 (177) 93-34-37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колпак 28х18</w:t>
            </w:r>
          </w:p>
        </w:tc>
        <w:tc>
          <w:tcPr>
            <w:tcW w:w="5100" w:type="dxa"/>
            <w:shd w:val="clear" w:fill="fdf5e8"/>
            <w:noWrap/>
          </w:tcPr>
          <w:p>
            <w:pPr>
              <w:ind w:left="113.47199999999999" w:right="113.47199999999999" w:firstLine="0" w:hanging="0"/>
              <w:spacing w:before="120" w:after="120"/>
            </w:pPr>
            <w:r>
              <w:rPr/>
              <w:t xml:space="preserve">51 100 000 шт.,</w:t>
            </w:r>
            <w:br/>
            <w:r>
              <w:rPr/>
              <w:t xml:space="preserve">470,120.00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колпак 28х18</w:t>
            </w:r>
          </w:p>
        </w:tc>
        <w:tc>
          <w:tcPr>
            <w:tcW w:w="5100" w:type="dxa"/>
            <w:shd w:val="clear" w:fill="fdf5e8"/>
            <w:noWrap/>
          </w:tcPr>
          <w:p>
            <w:pPr>
              <w:ind w:left="113.47199999999999" w:right="113.47199999999999" w:firstLine="0" w:hanging="0"/>
              <w:spacing w:before="120" w:after="120"/>
            </w:pPr>
            <w:r>
              <w:rPr/>
              <w:t xml:space="preserve">84 300 000 шт.,</w:t>
            </w:r>
            <w:br/>
            <w:r>
              <w:rPr/>
              <w:t xml:space="preserve">800,850.00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колпак 28х38</w:t>
            </w:r>
          </w:p>
        </w:tc>
        <w:tc>
          <w:tcPr>
            <w:tcW w:w="5100" w:type="dxa"/>
            <w:shd w:val="clear" w:fill="fdf5e8"/>
            <w:noWrap/>
          </w:tcPr>
          <w:p>
            <w:pPr>
              <w:ind w:left="113.47199999999999" w:right="113.47199999999999" w:firstLine="0" w:hanging="0"/>
              <w:spacing w:before="120" w:after="120"/>
            </w:pPr>
            <w:r>
              <w:rPr/>
              <w:t xml:space="preserve">6 650 000 шт.,</w:t>
            </w:r>
            <w:br/>
            <w:r>
              <w:rPr/>
              <w:t xml:space="preserve">166,250.00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колпак 28х38</w:t>
            </w:r>
          </w:p>
        </w:tc>
        <w:tc>
          <w:tcPr>
            <w:tcW w:w="5100" w:type="dxa"/>
            <w:shd w:val="clear" w:fill="fdf5e8"/>
            <w:noWrap/>
          </w:tcPr>
          <w:p>
            <w:pPr>
              <w:ind w:left="113.47199999999999" w:right="113.47199999999999" w:firstLine="0" w:hanging="0"/>
              <w:spacing w:before="120" w:after="120"/>
            </w:pPr>
            <w:r>
              <w:rPr/>
              <w:t xml:space="preserve">2 700 000 шт.,</w:t>
            </w:r>
            <w:br/>
            <w:r>
              <w:rPr/>
              <w:t xml:space="preserve">52,650.00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колпак (Гродно)</w:t>
            </w:r>
          </w:p>
        </w:tc>
        <w:tc>
          <w:tcPr>
            <w:tcW w:w="5100" w:type="dxa"/>
            <w:shd w:val="clear" w:fill="fdf5e8"/>
            <w:noWrap/>
          </w:tcPr>
          <w:p>
            <w:pPr>
              <w:ind w:left="113.47199999999999" w:right="113.47199999999999" w:firstLine="0" w:hanging="0"/>
              <w:spacing w:before="120" w:after="120"/>
            </w:pPr>
            <w:r>
              <w:rPr/>
              <w:t xml:space="preserve">9 300 000 шт.,</w:t>
            </w:r>
            <w:br/>
            <w:r>
              <w:rPr/>
              <w:t xml:space="preserve">242,730.00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колпак (Витебск)</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39,000.00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2 500 000 шт.,</w:t>
            </w:r>
            <w:br/>
            <w:r>
              <w:rPr/>
              <w:t xml:space="preserve">66,250.00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800 000 шт.,</w:t>
            </w:r>
            <w:br/>
            <w:r>
              <w:rPr/>
              <w:t xml:space="preserve">32,000.00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2 600 000 шт.,</w:t>
            </w:r>
            <w:br/>
            <w:r>
              <w:rPr/>
              <w:t xml:space="preserve">65,000.00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колпак (МК)</w:t>
            </w:r>
          </w:p>
        </w:tc>
        <w:tc>
          <w:tcPr>
            <w:tcW w:w="5100" w:type="dxa"/>
            <w:shd w:val="clear" w:fill="fdf5e8"/>
            <w:noWrap/>
          </w:tcPr>
          <w:p>
            <w:pPr>
              <w:ind w:left="113.47199999999999" w:right="113.47199999999999" w:firstLine="0" w:hanging="0"/>
              <w:spacing w:before="120" w:after="120"/>
            </w:pPr>
            <w:r>
              <w:rPr/>
              <w:t xml:space="preserve">700 000 шт.,</w:t>
            </w:r>
            <w:br/>
            <w:r>
              <w:rPr/>
              <w:t xml:space="preserve">20,650.00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600 000 шт.,</w:t>
            </w:r>
            <w:br/>
            <w:r>
              <w:rPr/>
              <w:t xml:space="preserve">21,000.00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50 000 шт.,</w:t>
            </w:r>
            <w:br/>
            <w:r>
              <w:rPr/>
              <w:t xml:space="preserve">2,475.00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200 000 шт.,</w:t>
            </w:r>
            <w:br/>
            <w:r>
              <w:rPr/>
              <w:t xml:space="preserve">11,900.00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100 000 шт.,</w:t>
            </w:r>
            <w:br/>
            <w:r>
              <w:rPr/>
              <w:t xml:space="preserve">5,000.00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60 000 шт.,</w:t>
            </w:r>
            <w:br/>
            <w:r>
              <w:rPr/>
              <w:t xml:space="preserve">3,750.00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50 000 шт.,</w:t>
            </w:r>
            <w:br/>
            <w:r>
              <w:rPr/>
              <w:t xml:space="preserve">2,500.00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400 000 шт.,</w:t>
            </w:r>
            <w:br/>
            <w:r>
              <w:rPr/>
              <w:t xml:space="preserve">12,400.00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100 000 шт.,</w:t>
            </w:r>
            <w:br/>
            <w:r>
              <w:rPr/>
              <w:t xml:space="preserve">3,400.00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колпак</w:t>
            </w:r>
          </w:p>
        </w:tc>
        <w:tc>
          <w:tcPr>
            <w:tcW w:w="5100" w:type="dxa"/>
            <w:shd w:val="clear" w:fill="fdf5e8"/>
            <w:noWrap/>
          </w:tcPr>
          <w:p>
            <w:pPr>
              <w:ind w:left="113.47199999999999" w:right="113.47199999999999" w:firstLine="0" w:hanging="0"/>
              <w:spacing w:before="120" w:after="120"/>
            </w:pPr>
            <w:r>
              <w:rPr/>
              <w:t xml:space="preserve">1 500 000 шт.,</w:t>
            </w:r>
            <w:br/>
            <w:r>
              <w:rPr/>
              <w:t xml:space="preserve">66,750.00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25.92.13.500</w:t>
            </w:r>
          </w:p>
        </w:tc>
      </w:tr>
    </w:tbl>
    <w:p/>
    <w:p>
      <w:pPr>
        <w:ind w:left="113.47199999999999" w:right="113.47199999999999" w:firstLine="0" w:hanging="0"/>
        <w:spacing w:before="120" w:after="120"/>
      </w:pPr>
      <w:r>
        <w:rPr>
          <w:b w:val="1"/>
          <w:bCs w:val="1"/>
        </w:rPr>
        <w:t xml:space="preserve">Процедура закупки № 2026-1328080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вспомогательные упаковочные средства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Инициатор закупки:
</w:t>
            </w:r>
            <w:br/>
            <w:r>
              <w:rPr/>
              <w:t xml:space="preserve">начальник отдела материального снабжения Щербук Дмитрий Сергеевич,
</w:t>
            </w:r>
            <w:br/>
            <w:r>
              <w:rPr/>
              <w:t xml:space="preserve">тел. +375 0152 45 49 83; 
</w:t>
            </w:r>
            <w:br/>
            <w:r>
              <w:rPr/>
              <w:t xml:space="preserve">начальник технологического управления – главный технолог Силивоник Ирина Анатольевна, тел. +375 0152 45 50 70;
</w:t>
            </w:r>
            <w:br/>
            <w:r>
              <w:rPr/>
              <w:t xml:space="preserve">секретарь конкурсной комиссии - +375152455025, urist3@grodnomk.by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Этикетка самоклеящаяся 100*160 мм</w:t>
            </w:r>
          </w:p>
        </w:tc>
        <w:tc>
          <w:tcPr>
            <w:tcW w:w="5100" w:type="dxa"/>
            <w:shd w:val="clear" w:fill="fdf5e8"/>
            <w:noWrap/>
          </w:tcPr>
          <w:p>
            <w:pPr>
              <w:ind w:left="113.47199999999999" w:right="113.47199999999999" w:firstLine="0" w:hanging="0"/>
              <w:spacing w:before="120" w:after="120"/>
            </w:pPr>
            <w:r>
              <w:rPr/>
              <w:t xml:space="preserve">7 600 000 шт.,</w:t>
            </w:r>
            <w:br/>
            <w:r>
              <w:rPr/>
              <w:t xml:space="preserve">403,833.60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Этикетка самоклеящаяся 100*160 мм</w:t>
            </w:r>
          </w:p>
        </w:tc>
        <w:tc>
          <w:tcPr>
            <w:tcW w:w="5100" w:type="dxa"/>
            <w:shd w:val="clear" w:fill="fdf5e8"/>
            <w:noWrap/>
          </w:tcPr>
          <w:p>
            <w:pPr>
              <w:ind w:left="113.47199999999999" w:right="113.47199999999999" w:firstLine="0" w:hanging="0"/>
              <w:spacing w:before="120" w:after="120"/>
            </w:pPr>
            <w:r>
              <w:rPr/>
              <w:t xml:space="preserve">50 000 шт.,</w:t>
            </w:r>
            <w:br/>
            <w:r>
              <w:rPr/>
              <w:t xml:space="preserve">10,380.00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Этикетка самоклеящаяся 105*169 мм</w:t>
            </w:r>
          </w:p>
        </w:tc>
        <w:tc>
          <w:tcPr>
            <w:tcW w:w="5100" w:type="dxa"/>
            <w:shd w:val="clear" w:fill="fdf5e8"/>
            <w:noWrap/>
          </w:tcPr>
          <w:p>
            <w:pPr>
              <w:ind w:left="113.47199999999999" w:right="113.47199999999999" w:firstLine="0" w:hanging="0"/>
              <w:spacing w:before="120" w:after="120"/>
            </w:pPr>
            <w:r>
              <w:rPr/>
              <w:t xml:space="preserve">750 000 шт.,</w:t>
            </w:r>
            <w:br/>
            <w:r>
              <w:rPr/>
              <w:t xml:space="preserve">49,653.00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Этикетка самоклеящаяся 110 мм</w:t>
            </w:r>
          </w:p>
        </w:tc>
        <w:tc>
          <w:tcPr>
            <w:tcW w:w="5100" w:type="dxa"/>
            <w:shd w:val="clear" w:fill="fdf5e8"/>
            <w:noWrap/>
          </w:tcPr>
          <w:p>
            <w:pPr>
              <w:ind w:left="113.47199999999999" w:right="113.47199999999999" w:firstLine="0" w:hanging="0"/>
              <w:spacing w:before="120" w:after="120"/>
            </w:pPr>
            <w:r>
              <w:rPr/>
              <w:t xml:space="preserve">210 000 шт.,</w:t>
            </w:r>
            <w:br/>
            <w:r>
              <w:rPr/>
              <w:t xml:space="preserve">23,902.20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Этикетка самоклеящаяся 110 мм</w:t>
            </w:r>
          </w:p>
        </w:tc>
        <w:tc>
          <w:tcPr>
            <w:tcW w:w="5100" w:type="dxa"/>
            <w:shd w:val="clear" w:fill="fdf5e8"/>
            <w:noWrap/>
          </w:tcPr>
          <w:p>
            <w:pPr>
              <w:ind w:left="113.47199999999999" w:right="113.47199999999999" w:firstLine="0" w:hanging="0"/>
              <w:spacing w:before="120" w:after="120"/>
            </w:pPr>
            <w:r>
              <w:rPr/>
              <w:t xml:space="preserve">45 000 шт.,</w:t>
            </w:r>
            <w:br/>
            <w:r>
              <w:rPr/>
              <w:t xml:space="preserve">11,448.00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Этикетка самоклеящаяся 110*130 мм</w:t>
            </w:r>
          </w:p>
        </w:tc>
        <w:tc>
          <w:tcPr>
            <w:tcW w:w="5100" w:type="dxa"/>
            <w:shd w:val="clear" w:fill="fdf5e8"/>
            <w:noWrap/>
          </w:tcPr>
          <w:p>
            <w:pPr>
              <w:ind w:left="113.47199999999999" w:right="113.47199999999999" w:firstLine="0" w:hanging="0"/>
              <w:spacing w:before="120" w:after="120"/>
            </w:pPr>
            <w:r>
              <w:rPr/>
              <w:t xml:space="preserve">1 600 000 шт.,</w:t>
            </w:r>
            <w:br/>
            <w:r>
              <w:rPr/>
              <w:t xml:space="preserve">91,776.00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Этикетка самоклеящаяся 110*130 мм</w:t>
            </w:r>
          </w:p>
        </w:tc>
        <w:tc>
          <w:tcPr>
            <w:tcW w:w="5100" w:type="dxa"/>
            <w:shd w:val="clear" w:fill="fdf5e8"/>
            <w:noWrap/>
          </w:tcPr>
          <w:p>
            <w:pPr>
              <w:ind w:left="113.47199999999999" w:right="113.47199999999999" w:firstLine="0" w:hanging="0"/>
              <w:spacing w:before="120" w:after="120"/>
            </w:pPr>
            <w:r>
              <w:rPr/>
              <w:t xml:space="preserve">400 000 шт.,</w:t>
            </w:r>
            <w:br/>
            <w:r>
              <w:rPr/>
              <w:t xml:space="preserve">45,489.60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Этикетка самоклеящаяся 110*130 мм</w:t>
            </w:r>
          </w:p>
        </w:tc>
        <w:tc>
          <w:tcPr>
            <w:tcW w:w="5100" w:type="dxa"/>
            <w:shd w:val="clear" w:fill="fdf5e8"/>
            <w:noWrap/>
          </w:tcPr>
          <w:p>
            <w:pPr>
              <w:ind w:left="113.47199999999999" w:right="113.47199999999999" w:firstLine="0" w:hanging="0"/>
              <w:spacing w:before="120" w:after="120"/>
            </w:pPr>
            <w:r>
              <w:rPr/>
              <w:t xml:space="preserve">110 000 шт.,</w:t>
            </w:r>
            <w:br/>
            <w:r>
              <w:rPr/>
              <w:t xml:space="preserve">26,400.00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Этикетка самоклеящаяся 115*200 мм</w:t>
            </w:r>
          </w:p>
        </w:tc>
        <w:tc>
          <w:tcPr>
            <w:tcW w:w="5100" w:type="dxa"/>
            <w:shd w:val="clear" w:fill="fdf5e8"/>
            <w:noWrap/>
          </w:tcPr>
          <w:p>
            <w:pPr>
              <w:ind w:left="113.47199999999999" w:right="113.47199999999999" w:firstLine="0" w:hanging="0"/>
              <w:spacing w:before="120" w:after="120"/>
            </w:pPr>
            <w:r>
              <w:rPr/>
              <w:t xml:space="preserve">90 000 шт.,</w:t>
            </w:r>
            <w:br/>
            <w:r>
              <w:rPr/>
              <w:t xml:space="preserve">28,272.24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Этикетка самоклеящаяся 115*200 мм</w:t>
            </w:r>
          </w:p>
        </w:tc>
        <w:tc>
          <w:tcPr>
            <w:tcW w:w="5100" w:type="dxa"/>
            <w:shd w:val="clear" w:fill="fdf5e8"/>
            <w:noWrap/>
          </w:tcPr>
          <w:p>
            <w:pPr>
              <w:ind w:left="113.47199999999999" w:right="113.47199999999999" w:firstLine="0" w:hanging="0"/>
              <w:spacing w:before="120" w:after="120"/>
            </w:pPr>
            <w:r>
              <w:rPr/>
              <w:t xml:space="preserve">250 000 шт.,</w:t>
            </w:r>
            <w:br/>
            <w:r>
              <w:rPr/>
              <w:t xml:space="preserve">35,148.00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Этикетка самоклеящаяся 115*200 мм</w:t>
            </w:r>
          </w:p>
        </w:tc>
        <w:tc>
          <w:tcPr>
            <w:tcW w:w="5100" w:type="dxa"/>
            <w:shd w:val="clear" w:fill="fdf5e8"/>
            <w:noWrap/>
          </w:tcPr>
          <w:p>
            <w:pPr>
              <w:ind w:left="113.47199999999999" w:right="113.47199999999999" w:firstLine="0" w:hanging="0"/>
              <w:spacing w:before="120" w:after="120"/>
            </w:pPr>
            <w:r>
              <w:rPr/>
              <w:t xml:space="preserve">20 000 шт.,</w:t>
            </w:r>
            <w:br/>
            <w:r>
              <w:rPr/>
              <w:t xml:space="preserve">8,352.00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Этикетка самоклеящаяся 118*180 мм</w:t>
            </w:r>
          </w:p>
        </w:tc>
        <w:tc>
          <w:tcPr>
            <w:tcW w:w="5100" w:type="dxa"/>
            <w:shd w:val="clear" w:fill="fdf5e8"/>
            <w:noWrap/>
          </w:tcPr>
          <w:p>
            <w:pPr>
              <w:ind w:left="113.47199999999999" w:right="113.47199999999999" w:firstLine="0" w:hanging="0"/>
              <w:spacing w:before="120" w:after="120"/>
            </w:pPr>
            <w:r>
              <w:rPr/>
              <w:t xml:space="preserve">650 000 шт.,</w:t>
            </w:r>
            <w:br/>
            <w:r>
              <w:rPr/>
              <w:t xml:space="preserve">52,041.60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Этикетка самоклеящаяся 120*140 мм</w:t>
            </w:r>
          </w:p>
        </w:tc>
        <w:tc>
          <w:tcPr>
            <w:tcW w:w="5100" w:type="dxa"/>
            <w:shd w:val="clear" w:fill="fdf5e8"/>
            <w:noWrap/>
          </w:tcPr>
          <w:p>
            <w:pPr>
              <w:ind w:left="113.47199999999999" w:right="113.47199999999999" w:firstLine="0" w:hanging="0"/>
              <w:spacing w:before="120" w:after="120"/>
            </w:pPr>
            <w:r>
              <w:rPr/>
              <w:t xml:space="preserve">80 000 шт.,</w:t>
            </w:r>
            <w:br/>
            <w:r>
              <w:rPr/>
              <w:t xml:space="preserve">13,728.00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Этикетка самоклеящаяся 129*97 мм</w:t>
            </w:r>
          </w:p>
        </w:tc>
        <w:tc>
          <w:tcPr>
            <w:tcW w:w="5100" w:type="dxa"/>
            <w:shd w:val="clear" w:fill="fdf5e8"/>
            <w:noWrap/>
          </w:tcPr>
          <w:p>
            <w:pPr>
              <w:ind w:left="113.47199999999999" w:right="113.47199999999999" w:firstLine="0" w:hanging="0"/>
              <w:spacing w:before="120" w:after="120"/>
            </w:pPr>
            <w:r>
              <w:rPr/>
              <w:t xml:space="preserve">700 000 шт.,</w:t>
            </w:r>
            <w:br/>
            <w:r>
              <w:rPr/>
              <w:t xml:space="preserve">43,033.20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Этикетка самоклеящаяся 130*175 мм</w:t>
            </w:r>
          </w:p>
        </w:tc>
        <w:tc>
          <w:tcPr>
            <w:tcW w:w="5100" w:type="dxa"/>
            <w:shd w:val="clear" w:fill="fdf5e8"/>
            <w:noWrap/>
          </w:tcPr>
          <w:p>
            <w:pPr>
              <w:ind w:left="113.47199999999999" w:right="113.47199999999999" w:firstLine="0" w:hanging="0"/>
              <w:spacing w:before="120" w:after="120"/>
            </w:pPr>
            <w:r>
              <w:rPr/>
              <w:t xml:space="preserve">150 000 шт.,</w:t>
            </w:r>
            <w:br/>
            <w:r>
              <w:rPr/>
              <w:t xml:space="preserve">25,788.60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Этикетка самоклеящаяся 135*155 мм</w:t>
            </w:r>
          </w:p>
        </w:tc>
        <w:tc>
          <w:tcPr>
            <w:tcW w:w="5100" w:type="dxa"/>
            <w:shd w:val="clear" w:fill="fdf5e8"/>
            <w:noWrap/>
          </w:tcPr>
          <w:p>
            <w:pPr>
              <w:ind w:left="113.47199999999999" w:right="113.47199999999999" w:firstLine="0" w:hanging="0"/>
              <w:spacing w:before="120" w:after="120"/>
            </w:pPr>
            <w:r>
              <w:rPr/>
              <w:t xml:space="preserve">4 000 шт.,</w:t>
            </w:r>
            <w:br/>
            <w:r>
              <w:rPr/>
              <w:t xml:space="preserve">1,670.40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Этикетка самоклеящаяся 135*155 мм</w:t>
            </w:r>
          </w:p>
        </w:tc>
        <w:tc>
          <w:tcPr>
            <w:tcW w:w="5100" w:type="dxa"/>
            <w:shd w:val="clear" w:fill="fdf5e8"/>
            <w:noWrap/>
          </w:tcPr>
          <w:p>
            <w:pPr>
              <w:ind w:left="113.47199999999999" w:right="113.47199999999999" w:firstLine="0" w:hanging="0"/>
              <w:spacing w:before="120" w:after="120"/>
            </w:pPr>
            <w:r>
              <w:rPr/>
              <w:t xml:space="preserve">5 000 шт.,</w:t>
            </w:r>
            <w:br/>
            <w:r>
              <w:rPr/>
              <w:t xml:space="preserve">2,088.00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Этикетка самоклеящаяся 155*130 мм</w:t>
            </w:r>
          </w:p>
        </w:tc>
        <w:tc>
          <w:tcPr>
            <w:tcW w:w="5100" w:type="dxa"/>
            <w:shd w:val="clear" w:fill="fdf5e8"/>
            <w:noWrap/>
          </w:tcPr>
          <w:p>
            <w:pPr>
              <w:ind w:left="113.47199999999999" w:right="113.47199999999999" w:firstLine="0" w:hanging="0"/>
              <w:spacing w:before="120" w:after="120"/>
            </w:pPr>
            <w:r>
              <w:rPr/>
              <w:t xml:space="preserve">100 000 шт.,</w:t>
            </w:r>
            <w:br/>
            <w:r>
              <w:rPr/>
              <w:t xml:space="preserve">24,840.00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Этикетка самоклеящаяся 198*95 мм</w:t>
            </w:r>
          </w:p>
        </w:tc>
        <w:tc>
          <w:tcPr>
            <w:tcW w:w="5100" w:type="dxa"/>
            <w:shd w:val="clear" w:fill="fdf5e8"/>
            <w:noWrap/>
          </w:tcPr>
          <w:p>
            <w:pPr>
              <w:ind w:left="113.47199999999999" w:right="113.47199999999999" w:firstLine="0" w:hanging="0"/>
              <w:spacing w:before="120" w:after="120"/>
            </w:pPr>
            <w:r>
              <w:rPr/>
              <w:t xml:space="preserve">150 000 шт.,</w:t>
            </w:r>
            <w:br/>
            <w:r>
              <w:rPr/>
              <w:t xml:space="preserve">29,880.00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Этикетка самоклеящаяся 198*95 мм</w:t>
            </w:r>
          </w:p>
        </w:tc>
        <w:tc>
          <w:tcPr>
            <w:tcW w:w="5100" w:type="dxa"/>
            <w:shd w:val="clear" w:fill="fdf5e8"/>
            <w:noWrap/>
          </w:tcPr>
          <w:p>
            <w:pPr>
              <w:ind w:left="113.47199999999999" w:right="113.47199999999999" w:firstLine="0" w:hanging="0"/>
              <w:spacing w:before="120" w:after="120"/>
            </w:pPr>
            <w:r>
              <w:rPr/>
              <w:t xml:space="preserve">170 000 шт.,</w:t>
            </w:r>
            <w:br/>
            <w:r>
              <w:rPr/>
              <w:t xml:space="preserve">33,864.00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Этикетка самоклеящаяся 230*95 мм</w:t>
            </w:r>
          </w:p>
        </w:tc>
        <w:tc>
          <w:tcPr>
            <w:tcW w:w="5100" w:type="dxa"/>
            <w:shd w:val="clear" w:fill="fdf5e8"/>
            <w:noWrap/>
          </w:tcPr>
          <w:p>
            <w:pPr>
              <w:ind w:left="113.47199999999999" w:right="113.47199999999999" w:firstLine="0" w:hanging="0"/>
              <w:spacing w:before="120" w:after="120"/>
            </w:pPr>
            <w:r>
              <w:rPr/>
              <w:t xml:space="preserve">1 400 000 шт.,</w:t>
            </w:r>
            <w:br/>
            <w:r>
              <w:rPr/>
              <w:t xml:space="preserve">103,538.40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Этикетка самоклеящаяся 40 мм</w:t>
            </w:r>
          </w:p>
        </w:tc>
        <w:tc>
          <w:tcPr>
            <w:tcW w:w="5100" w:type="dxa"/>
            <w:shd w:val="clear" w:fill="fdf5e8"/>
            <w:noWrap/>
          </w:tcPr>
          <w:p>
            <w:pPr>
              <w:ind w:left="113.47199999999999" w:right="113.47199999999999" w:firstLine="0" w:hanging="0"/>
              <w:spacing w:before="120" w:after="120"/>
            </w:pPr>
            <w:r>
              <w:rPr/>
              <w:t xml:space="preserve">330 000 шт.,</w:t>
            </w:r>
            <w:br/>
            <w:r>
              <w:rPr/>
              <w:t xml:space="preserve">13,380.84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Этикетка самоклеящаяся 45*65 мм</w:t>
            </w:r>
          </w:p>
        </w:tc>
        <w:tc>
          <w:tcPr>
            <w:tcW w:w="5100" w:type="dxa"/>
            <w:shd w:val="clear" w:fill="fdf5e8"/>
            <w:noWrap/>
          </w:tcPr>
          <w:p>
            <w:pPr>
              <w:ind w:left="113.47199999999999" w:right="113.47199999999999" w:firstLine="0" w:hanging="0"/>
              <w:spacing w:before="120" w:after="120"/>
            </w:pPr>
            <w:r>
              <w:rPr/>
              <w:t xml:space="preserve">95 000 шт.,</w:t>
            </w:r>
            <w:br/>
            <w:r>
              <w:rPr/>
              <w:t xml:space="preserve">4,312.62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Этикетка самоклеящаяся 50 мм</w:t>
            </w:r>
          </w:p>
        </w:tc>
        <w:tc>
          <w:tcPr>
            <w:tcW w:w="5100" w:type="dxa"/>
            <w:shd w:val="clear" w:fill="fdf5e8"/>
            <w:noWrap/>
          </w:tcPr>
          <w:p>
            <w:pPr>
              <w:ind w:left="113.47199999999999" w:right="113.47199999999999" w:firstLine="0" w:hanging="0"/>
              <w:spacing w:before="120" w:after="120"/>
            </w:pPr>
            <w:r>
              <w:rPr/>
              <w:t xml:space="preserve">50 000 шт.,</w:t>
            </w:r>
            <w:br/>
            <w:r>
              <w:rPr/>
              <w:t xml:space="preserve">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Этикетка самоклеящаяся 58*53,5 мм</w:t>
            </w:r>
          </w:p>
        </w:tc>
        <w:tc>
          <w:tcPr>
            <w:tcW w:w="5100" w:type="dxa"/>
            <w:shd w:val="clear" w:fill="fdf5e8"/>
            <w:noWrap/>
          </w:tcPr>
          <w:p>
            <w:pPr>
              <w:ind w:left="113.47199999999999" w:right="113.47199999999999" w:firstLine="0" w:hanging="0"/>
              <w:spacing w:before="120" w:after="120"/>
            </w:pPr>
            <w:r>
              <w:rPr/>
              <w:t xml:space="preserve">590 000 шт.,</w:t>
            </w:r>
            <w:br/>
            <w:r>
              <w:rPr/>
              <w:t xml:space="preserve">17,700.00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Этикетка самоклеящаяся 60*260 мм</w:t>
            </w:r>
          </w:p>
        </w:tc>
        <w:tc>
          <w:tcPr>
            <w:tcW w:w="5100" w:type="dxa"/>
            <w:shd w:val="clear" w:fill="fdf5e8"/>
            <w:noWrap/>
          </w:tcPr>
          <w:p>
            <w:pPr>
              <w:ind w:left="113.47199999999999" w:right="113.47199999999999" w:firstLine="0" w:hanging="0"/>
              <w:spacing w:before="120" w:after="120"/>
            </w:pPr>
            <w:r>
              <w:rPr/>
              <w:t xml:space="preserve">310 000 шт.,</w:t>
            </w:r>
            <w:br/>
            <w:r>
              <w:rPr/>
              <w:t xml:space="preserve">23,599.68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Этикетка самоклеящаяся 63*143 мм</w:t>
            </w:r>
          </w:p>
        </w:tc>
        <w:tc>
          <w:tcPr>
            <w:tcW w:w="5100" w:type="dxa"/>
            <w:shd w:val="clear" w:fill="fdf5e8"/>
            <w:noWrap/>
          </w:tcPr>
          <w:p>
            <w:pPr>
              <w:ind w:left="113.47199999999999" w:right="113.47199999999999" w:firstLine="0" w:hanging="0"/>
              <w:spacing w:before="120" w:after="120"/>
            </w:pPr>
            <w:r>
              <w:rPr/>
              <w:t xml:space="preserve">500 000 шт.,</w:t>
            </w:r>
            <w:br/>
            <w:r>
              <w:rPr/>
              <w:t xml:space="preserve">39,174.00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Этикетка самоклеящаяся 70*55 мм</w:t>
            </w:r>
          </w:p>
        </w:tc>
        <w:tc>
          <w:tcPr>
            <w:tcW w:w="5100" w:type="dxa"/>
            <w:shd w:val="clear" w:fill="fdf5e8"/>
            <w:noWrap/>
          </w:tcPr>
          <w:p>
            <w:pPr>
              <w:ind w:left="113.47199999999999" w:right="113.47199999999999" w:firstLine="0" w:hanging="0"/>
              <w:spacing w:before="120" w:after="120"/>
            </w:pPr>
            <w:r>
              <w:rPr/>
              <w:t xml:space="preserve">220 000 шт.,</w:t>
            </w:r>
            <w:br/>
            <w:r>
              <w:rPr/>
              <w:t xml:space="preserve">28,512.00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Этикетка самоклеящаяся 70*90 мм</w:t>
            </w:r>
          </w:p>
        </w:tc>
        <w:tc>
          <w:tcPr>
            <w:tcW w:w="5100" w:type="dxa"/>
            <w:shd w:val="clear" w:fill="fdf5e8"/>
            <w:noWrap/>
          </w:tcPr>
          <w:p>
            <w:pPr>
              <w:ind w:left="113.47199999999999" w:right="113.47199999999999" w:firstLine="0" w:hanging="0"/>
              <w:spacing w:before="120" w:after="120"/>
            </w:pPr>
            <w:r>
              <w:rPr/>
              <w:t xml:space="preserve">1 500 000 шт.,</w:t>
            </w:r>
            <w:br/>
            <w:r>
              <w:rPr/>
              <w:t xml:space="preserve">24,534.00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Этикетка самоклеящаяся 70*90 мм</w:t>
            </w:r>
          </w:p>
        </w:tc>
        <w:tc>
          <w:tcPr>
            <w:tcW w:w="5100" w:type="dxa"/>
            <w:shd w:val="clear" w:fill="fdf5e8"/>
            <w:noWrap/>
          </w:tcPr>
          <w:p>
            <w:pPr>
              <w:ind w:left="113.47199999999999" w:right="113.47199999999999" w:firstLine="0" w:hanging="0"/>
              <w:spacing w:before="120" w:after="120"/>
            </w:pPr>
            <w:r>
              <w:rPr/>
              <w:t xml:space="preserve">2 750 000 шт.,</w:t>
            </w:r>
            <w:br/>
            <w:r>
              <w:rPr/>
              <w:t xml:space="preserve">45,078.00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Этикетка самоклеящаяся 70*90 мм</w:t>
            </w:r>
          </w:p>
        </w:tc>
        <w:tc>
          <w:tcPr>
            <w:tcW w:w="5100" w:type="dxa"/>
            <w:shd w:val="clear" w:fill="fdf5e8"/>
            <w:noWrap/>
          </w:tcPr>
          <w:p>
            <w:pPr>
              <w:ind w:left="113.47199999999999" w:right="113.47199999999999" w:firstLine="0" w:hanging="0"/>
              <w:spacing w:before="120" w:after="120"/>
            </w:pPr>
            <w:r>
              <w:rPr/>
              <w:t xml:space="preserve">4 200 000 шт.,</w:t>
            </w:r>
            <w:br/>
            <w:r>
              <w:rPr/>
              <w:t xml:space="preserve">86,536.80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Этикетка самоклеящаяся 70*90 мм</w:t>
            </w:r>
          </w:p>
        </w:tc>
        <w:tc>
          <w:tcPr>
            <w:tcW w:w="5100" w:type="dxa"/>
            <w:shd w:val="clear" w:fill="fdf5e8"/>
            <w:noWrap/>
          </w:tcPr>
          <w:p>
            <w:pPr>
              <w:ind w:left="113.47199999999999" w:right="113.47199999999999" w:firstLine="0" w:hanging="0"/>
              <w:spacing w:before="120" w:after="120"/>
            </w:pPr>
            <w:r>
              <w:rPr/>
              <w:t xml:space="preserve">100 000 шт.,</w:t>
            </w:r>
            <w:br/>
            <w:r>
              <w:rPr/>
              <w:t xml:space="preserve">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Этикетка самоклеящаяся 230*80 мм</w:t>
            </w:r>
          </w:p>
        </w:tc>
        <w:tc>
          <w:tcPr>
            <w:tcW w:w="5100" w:type="dxa"/>
            <w:shd w:val="clear" w:fill="fdf5e8"/>
            <w:noWrap/>
          </w:tcPr>
          <w:p>
            <w:pPr>
              <w:ind w:left="113.47199999999999" w:right="113.47199999999999" w:firstLine="0" w:hanging="0"/>
              <w:spacing w:before="120" w:after="120"/>
            </w:pPr>
            <w:r>
              <w:rPr/>
              <w:t xml:space="preserve">90 000 шт.,</w:t>
            </w:r>
            <w:br/>
            <w:r>
              <w:rPr/>
              <w:t xml:space="preserve">16,524.00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Этикетка самоклеящаяся 70*90 мм</w:t>
            </w:r>
          </w:p>
        </w:tc>
        <w:tc>
          <w:tcPr>
            <w:tcW w:w="5100" w:type="dxa"/>
            <w:shd w:val="clear" w:fill="fdf5e8"/>
            <w:noWrap/>
          </w:tcPr>
          <w:p>
            <w:pPr>
              <w:ind w:left="113.47199999999999" w:right="113.47199999999999" w:firstLine="0" w:hanging="0"/>
              <w:spacing w:before="120" w:after="120"/>
            </w:pPr>
            <w:r>
              <w:rPr/>
              <w:t xml:space="preserve">80 000 шт.,</w:t>
            </w:r>
            <w:br/>
            <w:r>
              <w:rPr/>
              <w:t xml:space="preserve">8,640.00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Этикетка самоклеящаяся 75*115 мм</w:t>
            </w:r>
          </w:p>
        </w:tc>
        <w:tc>
          <w:tcPr>
            <w:tcW w:w="5100" w:type="dxa"/>
            <w:shd w:val="clear" w:fill="fdf5e8"/>
            <w:noWrap/>
          </w:tcPr>
          <w:p>
            <w:pPr>
              <w:ind w:left="113.47199999999999" w:right="113.47199999999999" w:firstLine="0" w:hanging="0"/>
              <w:spacing w:before="120" w:after="120"/>
            </w:pPr>
            <w:r>
              <w:rPr/>
              <w:t xml:space="preserve">500 000 шт.,</w:t>
            </w:r>
            <w:br/>
            <w:r>
              <w:rPr/>
              <w:t xml:space="preserve">30,156.00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Этикетка самоклеящаяся 80*120 мм</w:t>
            </w:r>
          </w:p>
        </w:tc>
        <w:tc>
          <w:tcPr>
            <w:tcW w:w="5100" w:type="dxa"/>
            <w:shd w:val="clear" w:fill="fdf5e8"/>
            <w:noWrap/>
          </w:tcPr>
          <w:p>
            <w:pPr>
              <w:ind w:left="113.47199999999999" w:right="113.47199999999999" w:firstLine="0" w:hanging="0"/>
              <w:spacing w:before="120" w:after="120"/>
            </w:pPr>
            <w:r>
              <w:rPr/>
              <w:t xml:space="preserve">580 000 шт.,</w:t>
            </w:r>
            <w:br/>
            <w:r>
              <w:rPr/>
              <w:t xml:space="preserve">20,880.00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Этикетка самоклеящаяся 80*120 мм</w:t>
            </w:r>
          </w:p>
        </w:tc>
        <w:tc>
          <w:tcPr>
            <w:tcW w:w="5100" w:type="dxa"/>
            <w:shd w:val="clear" w:fill="fdf5e8"/>
            <w:noWrap/>
          </w:tcPr>
          <w:p>
            <w:pPr>
              <w:ind w:left="113.47199999999999" w:right="113.47199999999999" w:firstLine="0" w:hanging="0"/>
              <w:spacing w:before="120" w:after="120"/>
            </w:pPr>
            <w:r>
              <w:rPr/>
              <w:t xml:space="preserve">45 000 шт.,</w:t>
            </w:r>
            <w:br/>
            <w:r>
              <w:rPr/>
              <w:t xml:space="preserve">4,266.00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Этикетка самоклеящаяся 80*120 мм</w:t>
            </w:r>
          </w:p>
        </w:tc>
        <w:tc>
          <w:tcPr>
            <w:tcW w:w="5100" w:type="dxa"/>
            <w:shd w:val="clear" w:fill="fdf5e8"/>
            <w:noWrap/>
          </w:tcPr>
          <w:p>
            <w:pPr>
              <w:ind w:left="113.47199999999999" w:right="113.47199999999999" w:firstLine="0" w:hanging="0"/>
              <w:spacing w:before="120" w:after="120"/>
            </w:pPr>
            <w:r>
              <w:rPr/>
              <w:t xml:space="preserve">80 000 шт.,</w:t>
            </w:r>
            <w:br/>
            <w:r>
              <w:rPr/>
              <w:t xml:space="preserve">9,888.00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Этикетка самоклеящаяся 80*170 мм</w:t>
            </w:r>
          </w:p>
        </w:tc>
        <w:tc>
          <w:tcPr>
            <w:tcW w:w="5100" w:type="dxa"/>
            <w:shd w:val="clear" w:fill="fdf5e8"/>
            <w:noWrap/>
          </w:tcPr>
          <w:p>
            <w:pPr>
              <w:ind w:left="113.47199999999999" w:right="113.47199999999999" w:firstLine="0" w:hanging="0"/>
              <w:spacing w:before="120" w:after="120"/>
            </w:pPr>
            <w:r>
              <w:rPr/>
              <w:t xml:space="preserve">25 000 шт.,</w:t>
            </w:r>
            <w:br/>
            <w:r>
              <w:rPr/>
              <w:t xml:space="preserve">18,690.00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Этикетка самоклеящаяся 80*208 мм</w:t>
            </w:r>
          </w:p>
        </w:tc>
        <w:tc>
          <w:tcPr>
            <w:tcW w:w="5100" w:type="dxa"/>
            <w:shd w:val="clear" w:fill="fdf5e8"/>
            <w:noWrap/>
          </w:tcPr>
          <w:p>
            <w:pPr>
              <w:ind w:left="113.47199999999999" w:right="113.47199999999999" w:firstLine="0" w:hanging="0"/>
              <w:spacing w:before="120" w:after="120"/>
            </w:pPr>
            <w:r>
              <w:rPr/>
              <w:t xml:space="preserve">35 000 шт.,</w:t>
            </w:r>
            <w:br/>
            <w:r>
              <w:rPr/>
              <w:t xml:space="preserve">8,316.00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Этикетка самоклеящаяся 80*208 мм</w:t>
            </w:r>
          </w:p>
        </w:tc>
        <w:tc>
          <w:tcPr>
            <w:tcW w:w="5100" w:type="dxa"/>
            <w:shd w:val="clear" w:fill="fdf5e8"/>
            <w:noWrap/>
          </w:tcPr>
          <w:p>
            <w:pPr>
              <w:ind w:left="113.47199999999999" w:right="113.47199999999999" w:firstLine="0" w:hanging="0"/>
              <w:spacing w:before="120" w:after="120"/>
            </w:pPr>
            <w:r>
              <w:rPr/>
              <w:t xml:space="preserve">160 000 шт.,</w:t>
            </w:r>
            <w:br/>
            <w:r>
              <w:rPr/>
              <w:t xml:space="preserve">25,728.00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Этикетка самоклеящаяся 80*230 мм</w:t>
            </w:r>
          </w:p>
        </w:tc>
        <w:tc>
          <w:tcPr>
            <w:tcW w:w="5100" w:type="dxa"/>
            <w:shd w:val="clear" w:fill="fdf5e8"/>
            <w:noWrap/>
          </w:tcPr>
          <w:p>
            <w:pPr>
              <w:ind w:left="113.47199999999999" w:right="113.47199999999999" w:firstLine="0" w:hanging="0"/>
              <w:spacing w:before="120" w:after="120"/>
            </w:pPr>
            <w:r>
              <w:rPr/>
              <w:t xml:space="preserve">100 000 шт.,</w:t>
            </w:r>
            <w:br/>
            <w:r>
              <w:rPr/>
              <w:t xml:space="preserve">16,560.00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Этикетка самоклеящаяся 80*230 мм</w:t>
            </w:r>
          </w:p>
        </w:tc>
        <w:tc>
          <w:tcPr>
            <w:tcW w:w="5100" w:type="dxa"/>
            <w:shd w:val="clear" w:fill="fdf5e8"/>
            <w:noWrap/>
          </w:tcPr>
          <w:p>
            <w:pPr>
              <w:ind w:left="113.47199999999999" w:right="113.47199999999999" w:firstLine="0" w:hanging="0"/>
              <w:spacing w:before="120" w:after="120"/>
            </w:pPr>
            <w:r>
              <w:rPr/>
              <w:t xml:space="preserve">170 000 шт.,</w:t>
            </w:r>
            <w:br/>
            <w:r>
              <w:rPr/>
              <w:t xml:space="preserve">27,948.00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Этикетка самоклеящаяся 80*270 мм</w:t>
            </w:r>
          </w:p>
        </w:tc>
        <w:tc>
          <w:tcPr>
            <w:tcW w:w="5100" w:type="dxa"/>
            <w:shd w:val="clear" w:fill="fdf5e8"/>
            <w:noWrap/>
          </w:tcPr>
          <w:p>
            <w:pPr>
              <w:ind w:left="113.47199999999999" w:right="113.47199999999999" w:firstLine="0" w:hanging="0"/>
              <w:spacing w:before="120" w:after="120"/>
            </w:pPr>
            <w:r>
              <w:rPr/>
              <w:t xml:space="preserve">10 000 шт.,</w:t>
            </w:r>
            <w:br/>
            <w:r>
              <w:rPr/>
              <w:t xml:space="preserve">2,952.00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Этикетка самоклеящаяся 80*270 мм</w:t>
            </w:r>
          </w:p>
        </w:tc>
        <w:tc>
          <w:tcPr>
            <w:tcW w:w="5100" w:type="dxa"/>
            <w:shd w:val="clear" w:fill="fdf5e8"/>
            <w:noWrap/>
          </w:tcPr>
          <w:p>
            <w:pPr>
              <w:ind w:left="113.47199999999999" w:right="113.47199999999999" w:firstLine="0" w:hanging="0"/>
              <w:spacing w:before="120" w:after="120"/>
            </w:pPr>
            <w:r>
              <w:rPr/>
              <w:t xml:space="preserve">400 000 шт.,</w:t>
            </w:r>
            <w:br/>
            <w:r>
              <w:rPr/>
              <w:t xml:space="preserve">68,640.00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Этикетка самоклеящаяся 80*45 мм</w:t>
            </w:r>
          </w:p>
        </w:tc>
        <w:tc>
          <w:tcPr>
            <w:tcW w:w="5100" w:type="dxa"/>
            <w:shd w:val="clear" w:fill="fdf5e8"/>
            <w:noWrap/>
          </w:tcPr>
          <w:p>
            <w:pPr>
              <w:ind w:left="113.47199999999999" w:right="113.47199999999999" w:firstLine="0" w:hanging="0"/>
              <w:spacing w:before="120" w:after="120"/>
            </w:pPr>
            <w:r>
              <w:rPr/>
              <w:t xml:space="preserve">50 000 шт.,</w:t>
            </w:r>
            <w:br/>
            <w:r>
              <w:rPr/>
              <w:t xml:space="preserve">2,841.00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Этикетка самоклеящаяся 80*60 мм</w:t>
            </w:r>
          </w:p>
        </w:tc>
        <w:tc>
          <w:tcPr>
            <w:tcW w:w="5100" w:type="dxa"/>
            <w:shd w:val="clear" w:fill="fdf5e8"/>
            <w:noWrap/>
          </w:tcPr>
          <w:p>
            <w:pPr>
              <w:ind w:left="113.47199999999999" w:right="113.47199999999999" w:firstLine="0" w:hanging="0"/>
              <w:spacing w:before="120" w:after="120"/>
            </w:pPr>
            <w:r>
              <w:rPr/>
              <w:t xml:space="preserve">340 000 шт.,</w:t>
            </w:r>
            <w:br/>
            <w:r>
              <w:rPr/>
              <w:t xml:space="preserve">134,884.80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Этикетка самоклеящаяся 80*80 мм</w:t>
            </w:r>
          </w:p>
        </w:tc>
        <w:tc>
          <w:tcPr>
            <w:tcW w:w="5100" w:type="dxa"/>
            <w:shd w:val="clear" w:fill="fdf5e8"/>
            <w:noWrap/>
          </w:tcPr>
          <w:p>
            <w:pPr>
              <w:ind w:left="113.47199999999999" w:right="113.47199999999999" w:firstLine="0" w:hanging="0"/>
              <w:spacing w:before="120" w:after="120"/>
            </w:pPr>
            <w:r>
              <w:rPr/>
              <w:t xml:space="preserve">1 800 000 шт.,</w:t>
            </w:r>
            <w:br/>
            <w:r>
              <w:rPr/>
              <w:t xml:space="preserve">36,439.20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Этикетка самоклеящаяся 80*80 мм</w:t>
            </w:r>
          </w:p>
        </w:tc>
        <w:tc>
          <w:tcPr>
            <w:tcW w:w="5100" w:type="dxa"/>
            <w:shd w:val="clear" w:fill="fdf5e8"/>
            <w:noWrap/>
          </w:tcPr>
          <w:p>
            <w:pPr>
              <w:ind w:left="113.47199999999999" w:right="113.47199999999999" w:firstLine="0" w:hanging="0"/>
              <w:spacing w:before="120" w:after="120"/>
            </w:pPr>
            <w:r>
              <w:rPr/>
              <w:t xml:space="preserve">90 000 шт.,</w:t>
            </w:r>
            <w:br/>
            <w:r>
              <w:rPr/>
              <w:t xml:space="preserve">6,307.20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Этикетка самоклеящаяся 80*95 мм</w:t>
            </w:r>
          </w:p>
        </w:tc>
        <w:tc>
          <w:tcPr>
            <w:tcW w:w="5100" w:type="dxa"/>
            <w:shd w:val="clear" w:fill="fdf5e8"/>
            <w:noWrap/>
          </w:tcPr>
          <w:p>
            <w:pPr>
              <w:ind w:left="113.47199999999999" w:right="113.47199999999999" w:firstLine="0" w:hanging="0"/>
              <w:spacing w:before="120" w:after="120"/>
            </w:pPr>
            <w:r>
              <w:rPr/>
              <w:t xml:space="preserve">70 000 шт.,</w:t>
            </w:r>
            <w:br/>
            <w:r>
              <w:rPr/>
              <w:t xml:space="preserve">18,186.00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Этикетка самоклеящаяся 80*95 мм</w:t>
            </w:r>
          </w:p>
        </w:tc>
        <w:tc>
          <w:tcPr>
            <w:tcW w:w="5100" w:type="dxa"/>
            <w:shd w:val="clear" w:fill="fdf5e8"/>
            <w:noWrap/>
          </w:tcPr>
          <w:p>
            <w:pPr>
              <w:ind w:left="113.47199999999999" w:right="113.47199999999999" w:firstLine="0" w:hanging="0"/>
              <w:spacing w:before="120" w:after="120"/>
            </w:pPr>
            <w:r>
              <w:rPr/>
              <w:t xml:space="preserve">500 000 шт.,</w:t>
            </w:r>
            <w:br/>
            <w:r>
              <w:rPr/>
              <w:t xml:space="preserve">31,800.00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Этикетка самоклеящаяся 85*170 мм</w:t>
            </w:r>
          </w:p>
        </w:tc>
        <w:tc>
          <w:tcPr>
            <w:tcW w:w="5100" w:type="dxa"/>
            <w:shd w:val="clear" w:fill="fdf5e8"/>
            <w:noWrap/>
          </w:tcPr>
          <w:p>
            <w:pPr>
              <w:ind w:left="113.47199999999999" w:right="113.47199999999999" w:firstLine="0" w:hanging="0"/>
              <w:spacing w:before="120" w:after="120"/>
            </w:pPr>
            <w:r>
              <w:rPr/>
              <w:t xml:space="preserve">300 000 шт.,</w:t>
            </w:r>
            <w:br/>
            <w:r>
              <w:rPr/>
              <w:t xml:space="preserve">153,720.00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Этикетка самоклеящаяся 90 мм</w:t>
            </w:r>
          </w:p>
        </w:tc>
        <w:tc>
          <w:tcPr>
            <w:tcW w:w="5100" w:type="dxa"/>
            <w:shd w:val="clear" w:fill="fdf5e8"/>
            <w:noWrap/>
          </w:tcPr>
          <w:p>
            <w:pPr>
              <w:ind w:left="113.47199999999999" w:right="113.47199999999999" w:firstLine="0" w:hanging="0"/>
              <w:spacing w:before="120" w:after="120"/>
            </w:pPr>
            <w:r>
              <w:rPr/>
              <w:t xml:space="preserve">210 000 шт.,</w:t>
            </w:r>
            <w:br/>
            <w:r>
              <w:rPr/>
              <w:t xml:space="preserve">8,555.40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Этикетка самоклеящаяся 90*100 мм</w:t>
            </w:r>
          </w:p>
        </w:tc>
        <w:tc>
          <w:tcPr>
            <w:tcW w:w="5100" w:type="dxa"/>
            <w:shd w:val="clear" w:fill="fdf5e8"/>
            <w:noWrap/>
          </w:tcPr>
          <w:p>
            <w:pPr>
              <w:ind w:left="113.47199999999999" w:right="113.47199999999999" w:firstLine="0" w:hanging="0"/>
              <w:spacing w:before="120" w:after="120"/>
            </w:pPr>
            <w:r>
              <w:rPr/>
              <w:t xml:space="preserve">70 000 шт.,</w:t>
            </w:r>
            <w:br/>
            <w:r>
              <w:rPr/>
              <w:t xml:space="preserve">14,700.00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Этикетка самоклеящаяся 90*130 мм</w:t>
            </w:r>
          </w:p>
        </w:tc>
        <w:tc>
          <w:tcPr>
            <w:tcW w:w="5100" w:type="dxa"/>
            <w:shd w:val="clear" w:fill="fdf5e8"/>
            <w:noWrap/>
          </w:tcPr>
          <w:p>
            <w:pPr>
              <w:ind w:left="113.47199999999999" w:right="113.47199999999999" w:firstLine="0" w:hanging="0"/>
              <w:spacing w:before="120" w:after="120"/>
            </w:pPr>
            <w:r>
              <w:rPr/>
              <w:t xml:space="preserve">3 600 000 шт.,</w:t>
            </w:r>
            <w:br/>
            <w:r>
              <w:rPr/>
              <w:t xml:space="preserve">139,060.80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Этикетка самоклеящаяся 90*130 мм</w:t>
            </w:r>
          </w:p>
        </w:tc>
        <w:tc>
          <w:tcPr>
            <w:tcW w:w="5100" w:type="dxa"/>
            <w:shd w:val="clear" w:fill="fdf5e8"/>
            <w:noWrap/>
          </w:tcPr>
          <w:p>
            <w:pPr>
              <w:ind w:left="113.47199999999999" w:right="113.47199999999999" w:firstLine="0" w:hanging="0"/>
              <w:spacing w:before="120" w:after="120"/>
            </w:pPr>
            <w:r>
              <w:rPr/>
              <w:t xml:space="preserve">45 000 шт.,</w:t>
            </w:r>
            <w:br/>
            <w:r>
              <w:rPr/>
              <w:t xml:space="preserve">8,586.00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Этикетка самоклеящаяся 90*130 мм</w:t>
            </w:r>
          </w:p>
        </w:tc>
        <w:tc>
          <w:tcPr>
            <w:tcW w:w="5100" w:type="dxa"/>
            <w:shd w:val="clear" w:fill="fdf5e8"/>
            <w:noWrap/>
          </w:tcPr>
          <w:p>
            <w:pPr>
              <w:ind w:left="113.47199999999999" w:right="113.47199999999999" w:firstLine="0" w:hanging="0"/>
              <w:spacing w:before="120" w:after="120"/>
            </w:pPr>
            <w:r>
              <w:rPr/>
              <w:t xml:space="preserve">450 000 шт.,</w:t>
            </w:r>
            <w:br/>
            <w:r>
              <w:rPr/>
              <w:t xml:space="preserve">28,225.80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Этикетка самоклеящаяся 90*130 мм</w:t>
            </w:r>
          </w:p>
        </w:tc>
        <w:tc>
          <w:tcPr>
            <w:tcW w:w="5100" w:type="dxa"/>
            <w:shd w:val="clear" w:fill="fdf5e8"/>
            <w:noWrap/>
          </w:tcPr>
          <w:p>
            <w:pPr>
              <w:ind w:left="113.47199999999999" w:right="113.47199999999999" w:firstLine="0" w:hanging="0"/>
              <w:spacing w:before="120" w:after="120"/>
            </w:pPr>
            <w:r>
              <w:rPr/>
              <w:t xml:space="preserve">20 000 шт.,</w:t>
            </w:r>
            <w:br/>
            <w:r>
              <w:rPr/>
              <w:t xml:space="preserve">4,080.00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Этикетка самоклеящаяся 90*175 мм</w:t>
            </w:r>
          </w:p>
        </w:tc>
        <w:tc>
          <w:tcPr>
            <w:tcW w:w="5100" w:type="dxa"/>
            <w:shd w:val="clear" w:fill="fdf5e8"/>
            <w:noWrap/>
          </w:tcPr>
          <w:p>
            <w:pPr>
              <w:ind w:left="113.47199999999999" w:right="113.47199999999999" w:firstLine="0" w:hanging="0"/>
              <w:spacing w:before="120" w:after="120"/>
            </w:pPr>
            <w:r>
              <w:rPr/>
              <w:t xml:space="preserve">120 000 шт.,</w:t>
            </w:r>
            <w:br/>
            <w:r>
              <w:rPr/>
              <w:t xml:space="preserve">21,787.20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Этикетка самоклеящаяся 90*185 мм</w:t>
            </w:r>
          </w:p>
        </w:tc>
        <w:tc>
          <w:tcPr>
            <w:tcW w:w="5100" w:type="dxa"/>
            <w:shd w:val="clear" w:fill="fdf5e8"/>
            <w:noWrap/>
          </w:tcPr>
          <w:p>
            <w:pPr>
              <w:ind w:left="113.47199999999999" w:right="113.47199999999999" w:firstLine="0" w:hanging="0"/>
              <w:spacing w:before="120" w:after="120"/>
            </w:pPr>
            <w:r>
              <w:rPr/>
              <w:t xml:space="preserve">870 000 шт.,</w:t>
            </w:r>
            <w:br/>
            <w:r>
              <w:rPr/>
              <w:t xml:space="preserve">221,328.00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Этикетка самоклеящаяся 90*198 мм</w:t>
            </w:r>
          </w:p>
        </w:tc>
        <w:tc>
          <w:tcPr>
            <w:tcW w:w="5100" w:type="dxa"/>
            <w:shd w:val="clear" w:fill="fdf5e8"/>
            <w:noWrap/>
          </w:tcPr>
          <w:p>
            <w:pPr>
              <w:ind w:left="113.47199999999999" w:right="113.47199999999999" w:firstLine="0" w:hanging="0"/>
              <w:spacing w:before="120" w:after="120"/>
            </w:pPr>
            <w:r>
              <w:rPr/>
              <w:t xml:space="preserve">1 500 000 шт.,</w:t>
            </w:r>
            <w:br/>
            <w:r>
              <w:rPr/>
              <w:t xml:space="preserve">178,200.00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Этикетка самоклеящаяся 90*200 мм</w:t>
            </w:r>
          </w:p>
        </w:tc>
        <w:tc>
          <w:tcPr>
            <w:tcW w:w="5100" w:type="dxa"/>
            <w:shd w:val="clear" w:fill="fdf5e8"/>
            <w:noWrap/>
          </w:tcPr>
          <w:p>
            <w:pPr>
              <w:ind w:left="113.47199999999999" w:right="113.47199999999999" w:firstLine="0" w:hanging="0"/>
              <w:spacing w:before="120" w:after="120"/>
            </w:pPr>
            <w:r>
              <w:rPr/>
              <w:t xml:space="preserve">10 000 шт.,</w:t>
            </w:r>
            <w:br/>
            <w:r>
              <w:rPr/>
              <w:t xml:space="preserve">3,192.00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Этикетка самоклеящаяся 90*200 мм</w:t>
            </w:r>
          </w:p>
        </w:tc>
        <w:tc>
          <w:tcPr>
            <w:tcW w:w="5100" w:type="dxa"/>
            <w:shd w:val="clear" w:fill="fdf5e8"/>
            <w:noWrap/>
          </w:tcPr>
          <w:p>
            <w:pPr>
              <w:ind w:left="113.47199999999999" w:right="113.47199999999999" w:firstLine="0" w:hanging="0"/>
              <w:spacing w:before="120" w:after="120"/>
            </w:pPr>
            <w:r>
              <w:rPr/>
              <w:t xml:space="preserve">320 000 шт.,</w:t>
            </w:r>
            <w:br/>
            <w:r>
              <w:rPr/>
              <w:t xml:space="preserve">39,037.44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Этикетка самоклеящаяся 92*114 мм</w:t>
            </w:r>
          </w:p>
        </w:tc>
        <w:tc>
          <w:tcPr>
            <w:tcW w:w="5100" w:type="dxa"/>
            <w:shd w:val="clear" w:fill="fdf5e8"/>
            <w:noWrap/>
          </w:tcPr>
          <w:p>
            <w:pPr>
              <w:ind w:left="113.47199999999999" w:right="113.47199999999999" w:firstLine="0" w:hanging="0"/>
              <w:spacing w:before="120" w:after="120"/>
            </w:pPr>
            <w:r>
              <w:rPr/>
              <w:t xml:space="preserve">210 000 шт.,</w:t>
            </w:r>
            <w:br/>
            <w:r>
              <w:rPr/>
              <w:t xml:space="preserve">50,904.00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Этикетка самоклеящаяся 92*114 мм</w:t>
            </w:r>
          </w:p>
        </w:tc>
        <w:tc>
          <w:tcPr>
            <w:tcW w:w="5100" w:type="dxa"/>
            <w:shd w:val="clear" w:fill="fdf5e8"/>
            <w:noWrap/>
          </w:tcPr>
          <w:p>
            <w:pPr>
              <w:ind w:left="113.47199999999999" w:right="113.47199999999999" w:firstLine="0" w:hanging="0"/>
              <w:spacing w:before="120" w:after="120"/>
            </w:pPr>
            <w:r>
              <w:rPr/>
              <w:t xml:space="preserve">10 000 шт.,</w:t>
            </w:r>
            <w:br/>
            <w:r>
              <w:rPr/>
              <w:t xml:space="preserve">5,686.80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Этикетка самоклеящаяся 92*114 мм</w:t>
            </w:r>
          </w:p>
        </w:tc>
        <w:tc>
          <w:tcPr>
            <w:tcW w:w="5100" w:type="dxa"/>
            <w:shd w:val="clear" w:fill="fdf5e8"/>
            <w:noWrap/>
          </w:tcPr>
          <w:p>
            <w:pPr>
              <w:ind w:left="113.47199999999999" w:right="113.47199999999999" w:firstLine="0" w:hanging="0"/>
              <w:spacing w:before="120" w:after="120"/>
            </w:pPr>
            <w:r>
              <w:rPr/>
              <w:t xml:space="preserve">70 000 шт.,</w:t>
            </w:r>
            <w:br/>
            <w:r>
              <w:rPr/>
              <w:t xml:space="preserve">11,088.00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Этикетка самоклеящаяся 95*115 мм</w:t>
            </w:r>
          </w:p>
        </w:tc>
        <w:tc>
          <w:tcPr>
            <w:tcW w:w="5100" w:type="dxa"/>
            <w:shd w:val="clear" w:fill="fdf5e8"/>
            <w:noWrap/>
          </w:tcPr>
          <w:p>
            <w:pPr>
              <w:ind w:left="113.47199999999999" w:right="113.47199999999999" w:firstLine="0" w:hanging="0"/>
              <w:spacing w:before="120" w:after="120"/>
            </w:pPr>
            <w:r>
              <w:rPr/>
              <w:t xml:space="preserve">1 900 000 шт.,</w:t>
            </w:r>
            <w:br/>
            <w:r>
              <w:rPr/>
              <w:t xml:space="preserve">61,902.00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Этикетка самоклеящаяся 95*115 мм</w:t>
            </w:r>
          </w:p>
        </w:tc>
        <w:tc>
          <w:tcPr>
            <w:tcW w:w="5100" w:type="dxa"/>
            <w:shd w:val="clear" w:fill="fdf5e8"/>
            <w:noWrap/>
          </w:tcPr>
          <w:p>
            <w:pPr>
              <w:ind w:left="113.47199999999999" w:right="113.47199999999999" w:firstLine="0" w:hanging="0"/>
              <w:spacing w:before="120" w:after="120"/>
            </w:pPr>
            <w:r>
              <w:rPr/>
              <w:t xml:space="preserve">700 000 шт.,</w:t>
            </w:r>
            <w:br/>
            <w:r>
              <w:rPr/>
              <w:t xml:space="preserve">27,207.60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Этикетка самоклеящаяся 95*115 мм</w:t>
            </w:r>
          </w:p>
        </w:tc>
        <w:tc>
          <w:tcPr>
            <w:tcW w:w="5100" w:type="dxa"/>
            <w:shd w:val="clear" w:fill="fdf5e8"/>
            <w:noWrap/>
          </w:tcPr>
          <w:p>
            <w:pPr>
              <w:ind w:left="113.47199999999999" w:right="113.47199999999999" w:firstLine="0" w:hanging="0"/>
              <w:spacing w:before="120" w:after="120"/>
            </w:pPr>
            <w:r>
              <w:rPr/>
              <w:t xml:space="preserve">2 300 000 шт.,</w:t>
            </w:r>
            <w:br/>
            <w:r>
              <w:rPr/>
              <w:t xml:space="preserve">86,139.60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Этикетка самоклеящаяся 95*115 мм</w:t>
            </w:r>
          </w:p>
        </w:tc>
        <w:tc>
          <w:tcPr>
            <w:tcW w:w="5100" w:type="dxa"/>
            <w:shd w:val="clear" w:fill="fdf5e8"/>
            <w:noWrap/>
          </w:tcPr>
          <w:p>
            <w:pPr>
              <w:ind w:left="113.47199999999999" w:right="113.47199999999999" w:firstLine="0" w:hanging="0"/>
              <w:spacing w:before="120" w:after="120"/>
            </w:pPr>
            <w:r>
              <w:rPr/>
              <w:t xml:space="preserve">30 000 шт.,</w:t>
            </w:r>
            <w:br/>
            <w:r>
              <w:rPr/>
              <w:t xml:space="preserve">6,084.00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Этикетка самоклеящаяся 95*115 мм</w:t>
            </w:r>
          </w:p>
        </w:tc>
        <w:tc>
          <w:tcPr>
            <w:tcW w:w="5100" w:type="dxa"/>
            <w:shd w:val="clear" w:fill="fdf5e8"/>
            <w:noWrap/>
          </w:tcPr>
          <w:p>
            <w:pPr>
              <w:ind w:left="113.47199999999999" w:right="113.47199999999999" w:firstLine="0" w:hanging="0"/>
              <w:spacing w:before="120" w:after="120"/>
            </w:pPr>
            <w:r>
              <w:rPr/>
              <w:t xml:space="preserve">400 000 шт.,</w:t>
            </w:r>
            <w:br/>
            <w:r>
              <w:rPr/>
              <w:t xml:space="preserve">37,036.80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Этикетка самоклеящаяся 95*115 мм</w:t>
            </w:r>
          </w:p>
        </w:tc>
        <w:tc>
          <w:tcPr>
            <w:tcW w:w="5100" w:type="dxa"/>
            <w:shd w:val="clear" w:fill="fdf5e8"/>
            <w:noWrap/>
          </w:tcPr>
          <w:p>
            <w:pPr>
              <w:ind w:left="113.47199999999999" w:right="113.47199999999999" w:firstLine="0" w:hanging="0"/>
              <w:spacing w:before="120" w:after="120"/>
            </w:pPr>
            <w:r>
              <w:rPr/>
              <w:t xml:space="preserve">30 000 шт.,</w:t>
            </w:r>
            <w:br/>
            <w:r>
              <w:rPr/>
              <w:t xml:space="preserve">6,408.00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Этикетка самоклеящаяся 96*251 мм</w:t>
            </w:r>
          </w:p>
        </w:tc>
        <w:tc>
          <w:tcPr>
            <w:tcW w:w="5100" w:type="dxa"/>
            <w:shd w:val="clear" w:fill="fdf5e8"/>
            <w:noWrap/>
          </w:tcPr>
          <w:p>
            <w:pPr>
              <w:ind w:left="113.47199999999999" w:right="113.47199999999999" w:firstLine="0" w:hanging="0"/>
              <w:spacing w:before="120" w:after="120"/>
            </w:pPr>
            <w:r>
              <w:rPr/>
              <w:t xml:space="preserve">350 000 шт.,</w:t>
            </w:r>
            <w:br/>
            <w:r>
              <w:rPr/>
              <w:t xml:space="preserve">33,209.40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Этикетка самоклеящаяся 98 мм</w:t>
            </w:r>
          </w:p>
        </w:tc>
        <w:tc>
          <w:tcPr>
            <w:tcW w:w="5100" w:type="dxa"/>
            <w:shd w:val="clear" w:fill="fdf5e8"/>
            <w:noWrap/>
          </w:tcPr>
          <w:p>
            <w:pPr>
              <w:ind w:left="113.47199999999999" w:right="113.47199999999999" w:firstLine="0" w:hanging="0"/>
              <w:spacing w:before="120" w:after="120"/>
            </w:pPr>
            <w:r>
              <w:rPr/>
              <w:t xml:space="preserve">180 000 шт.,</w:t>
            </w:r>
            <w:br/>
            <w:r>
              <w:rPr/>
              <w:t xml:space="preserve">5,650.56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Этикет-лента 26*16 мм</w:t>
            </w:r>
          </w:p>
        </w:tc>
        <w:tc>
          <w:tcPr>
            <w:tcW w:w="5100" w:type="dxa"/>
            <w:shd w:val="clear" w:fill="fdf5e8"/>
            <w:noWrap/>
          </w:tcPr>
          <w:p>
            <w:pPr>
              <w:ind w:left="113.47199999999999" w:right="113.47199999999999" w:firstLine="0" w:hanging="0"/>
              <w:spacing w:before="120" w:after="120"/>
            </w:pPr>
            <w:r>
              <w:rPr/>
              <w:t xml:space="preserve">16 000 000 шт.,</w:t>
            </w:r>
            <w:br/>
            <w:r>
              <w:rPr/>
              <w:t xml:space="preserve">36,096.00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Этикетка самоклеящаяся 100*87 мм</w:t>
            </w:r>
          </w:p>
        </w:tc>
        <w:tc>
          <w:tcPr>
            <w:tcW w:w="5100" w:type="dxa"/>
            <w:shd w:val="clear" w:fill="fdf5e8"/>
            <w:noWrap/>
          </w:tcPr>
          <w:p>
            <w:pPr>
              <w:ind w:left="113.47199999999999" w:right="113.47199999999999" w:firstLine="0" w:hanging="0"/>
              <w:spacing w:before="120" w:after="120"/>
            </w:pPr>
            <w:r>
              <w:rPr/>
              <w:t xml:space="preserve">7 000 000 шт.,</w:t>
            </w:r>
            <w:br/>
            <w:r>
              <w:rPr/>
              <w:t xml:space="preserve">169,260.00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Этикетка самоклеящаяся 100*74,2 мм</w:t>
            </w:r>
          </w:p>
        </w:tc>
        <w:tc>
          <w:tcPr>
            <w:tcW w:w="5100" w:type="dxa"/>
            <w:shd w:val="clear" w:fill="fdf5e8"/>
            <w:noWrap/>
          </w:tcPr>
          <w:p>
            <w:pPr>
              <w:ind w:left="113.47199999999999" w:right="113.47199999999999" w:firstLine="0" w:hanging="0"/>
              <w:spacing w:before="120" w:after="120"/>
            </w:pPr>
            <w:r>
              <w:rPr/>
              <w:t xml:space="preserve">11 000 000 шт.,</w:t>
            </w:r>
            <w:br/>
            <w:r>
              <w:rPr/>
              <w:t xml:space="preserve">137,280.00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Этикетка самоклеящаяся 40*62 мм</w:t>
            </w:r>
          </w:p>
        </w:tc>
        <w:tc>
          <w:tcPr>
            <w:tcW w:w="5100" w:type="dxa"/>
            <w:shd w:val="clear" w:fill="fdf5e8"/>
            <w:noWrap/>
          </w:tcPr>
          <w:p>
            <w:pPr>
              <w:ind w:left="113.47199999999999" w:right="113.47199999999999" w:firstLine="0" w:hanging="0"/>
              <w:spacing w:before="120" w:after="120"/>
            </w:pPr>
            <w:r>
              <w:rPr/>
              <w:t xml:space="preserve">25 000 000 шт.,</w:t>
            </w:r>
            <w:br/>
            <w:r>
              <w:rPr/>
              <w:t xml:space="preserve">109,500.00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17.29.11.600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Этикетка самоклеящаяся 55*150 мм</w:t>
            </w:r>
          </w:p>
        </w:tc>
        <w:tc>
          <w:tcPr>
            <w:tcW w:w="5100" w:type="dxa"/>
            <w:shd w:val="clear" w:fill="fdf5e8"/>
            <w:noWrap/>
          </w:tcPr>
          <w:p>
            <w:pPr>
              <w:ind w:left="113.47199999999999" w:right="113.47199999999999" w:firstLine="0" w:hanging="0"/>
              <w:spacing w:before="120" w:after="120"/>
            </w:pPr>
            <w:r>
              <w:rPr/>
              <w:t xml:space="preserve">7 000 000 шт.,</w:t>
            </w:r>
            <w:br/>
            <w:r>
              <w:rPr/>
              <w:t xml:space="preserve">133,980.00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Этикетка самоклеящаяся 55*90 мм</w:t>
            </w:r>
          </w:p>
        </w:tc>
        <w:tc>
          <w:tcPr>
            <w:tcW w:w="5100" w:type="dxa"/>
            <w:shd w:val="clear" w:fill="fdf5e8"/>
            <w:noWrap/>
          </w:tcPr>
          <w:p>
            <w:pPr>
              <w:ind w:left="113.47199999999999" w:right="113.47199999999999" w:firstLine="0" w:hanging="0"/>
              <w:spacing w:before="120" w:after="120"/>
            </w:pPr>
            <w:r>
              <w:rPr/>
              <w:t xml:space="preserve">50 000 шт.,</w:t>
            </w:r>
            <w:br/>
            <w:r>
              <w:rPr/>
              <w:t xml:space="preserve">1,260.00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17.29.11.600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Этикетка самоклеящаяся 58*40 мм</w:t>
            </w:r>
          </w:p>
        </w:tc>
        <w:tc>
          <w:tcPr>
            <w:tcW w:w="5100" w:type="dxa"/>
            <w:shd w:val="clear" w:fill="fdf5e8"/>
            <w:noWrap/>
          </w:tcPr>
          <w:p>
            <w:pPr>
              <w:ind w:left="113.47199999999999" w:right="113.47199999999999" w:firstLine="0" w:hanging="0"/>
              <w:spacing w:before="120" w:after="120"/>
            </w:pPr>
            <w:r>
              <w:rPr/>
              <w:t xml:space="preserve">1 800 000 шт.,</w:t>
            </w:r>
            <w:br/>
            <w:r>
              <w:rPr/>
              <w:t xml:space="preserve">5,853.60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Этикетка самоклеящаяся 64*73 мм</w:t>
            </w:r>
          </w:p>
        </w:tc>
        <w:tc>
          <w:tcPr>
            <w:tcW w:w="5100" w:type="dxa"/>
            <w:shd w:val="clear" w:fill="fdf5e8"/>
            <w:noWrap/>
          </w:tcPr>
          <w:p>
            <w:pPr>
              <w:ind w:left="113.47199999999999" w:right="113.47199999999999" w:firstLine="0" w:hanging="0"/>
              <w:spacing w:before="120" w:after="120"/>
            </w:pPr>
            <w:r>
              <w:rPr/>
              <w:t xml:space="preserve">450 000 шт.,</w:t>
            </w:r>
            <w:br/>
            <w:r>
              <w:rPr/>
              <w:t xml:space="preserve">7,020.00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Этикетка самоклеящаяся 65*110 мм</w:t>
            </w:r>
          </w:p>
        </w:tc>
        <w:tc>
          <w:tcPr>
            <w:tcW w:w="5100" w:type="dxa"/>
            <w:shd w:val="clear" w:fill="fdf5e8"/>
            <w:noWrap/>
          </w:tcPr>
          <w:p>
            <w:pPr>
              <w:ind w:left="113.47199999999999" w:right="113.47199999999999" w:firstLine="0" w:hanging="0"/>
              <w:spacing w:before="120" w:after="120"/>
            </w:pPr>
            <w:r>
              <w:rPr/>
              <w:t xml:space="preserve">4 200 000 шт.,</w:t>
            </w:r>
            <w:br/>
            <w:r>
              <w:rPr/>
              <w:t xml:space="preserve">55,994.40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Этикетка самоклеящаяся 65*100 мм</w:t>
            </w:r>
          </w:p>
        </w:tc>
        <w:tc>
          <w:tcPr>
            <w:tcW w:w="5100" w:type="dxa"/>
            <w:shd w:val="clear" w:fill="fdf5e8"/>
            <w:noWrap/>
          </w:tcPr>
          <w:p>
            <w:pPr>
              <w:ind w:left="113.47199999999999" w:right="113.47199999999999" w:firstLine="0" w:hanging="0"/>
              <w:spacing w:before="120" w:after="120"/>
            </w:pPr>
            <w:r>
              <w:rPr/>
              <w:t xml:space="preserve">2 500 000 шт.,</w:t>
            </w:r>
            <w:br/>
            <w:r>
              <w:rPr/>
              <w:t xml:space="preserve">36,600.00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Этикетка самоклеящаяся 73*149.5 мм</w:t>
            </w:r>
          </w:p>
        </w:tc>
        <w:tc>
          <w:tcPr>
            <w:tcW w:w="5100" w:type="dxa"/>
            <w:shd w:val="clear" w:fill="fdf5e8"/>
            <w:noWrap/>
          </w:tcPr>
          <w:p>
            <w:pPr>
              <w:ind w:left="113.47199999999999" w:right="113.47199999999999" w:firstLine="0" w:hanging="0"/>
              <w:spacing w:before="120" w:after="120"/>
            </w:pPr>
            <w:r>
              <w:rPr/>
              <w:t xml:space="preserve">2 500 000 шт.,</w:t>
            </w:r>
            <w:br/>
            <w:r>
              <w:rPr/>
              <w:t xml:space="preserve">46,500.00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Этикетка самоклеящаяся 77*90 мм</w:t>
            </w:r>
          </w:p>
        </w:tc>
        <w:tc>
          <w:tcPr>
            <w:tcW w:w="5100" w:type="dxa"/>
            <w:shd w:val="clear" w:fill="fdf5e8"/>
            <w:noWrap/>
          </w:tcPr>
          <w:p>
            <w:pPr>
              <w:ind w:left="113.47199999999999" w:right="113.47199999999999" w:firstLine="0" w:hanging="0"/>
              <w:spacing w:before="120" w:after="120"/>
            </w:pPr>
            <w:r>
              <w:rPr/>
              <w:t xml:space="preserve">10 300 000 шт.,</w:t>
            </w:r>
            <w:br/>
            <w:r>
              <w:rPr/>
              <w:t xml:space="preserve">119,892.00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Этикетка самоклеящаяся 82*100 мм</w:t>
            </w:r>
          </w:p>
        </w:tc>
        <w:tc>
          <w:tcPr>
            <w:tcW w:w="5100" w:type="dxa"/>
            <w:shd w:val="clear" w:fill="fdf5e8"/>
            <w:noWrap/>
          </w:tcPr>
          <w:p>
            <w:pPr>
              <w:ind w:left="113.47199999999999" w:right="113.47199999999999" w:firstLine="0" w:hanging="0"/>
              <w:spacing w:before="120" w:after="120"/>
            </w:pPr>
            <w:r>
              <w:rPr/>
              <w:t xml:space="preserve">37 000 000 шт.,</w:t>
            </w:r>
            <w:br/>
            <w:r>
              <w:rPr/>
              <w:t xml:space="preserve">501,720.00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Этикетка самоклеящаяся 82*100 мм</w:t>
            </w:r>
          </w:p>
        </w:tc>
        <w:tc>
          <w:tcPr>
            <w:tcW w:w="5100" w:type="dxa"/>
            <w:shd w:val="clear" w:fill="fdf5e8"/>
            <w:noWrap/>
          </w:tcPr>
          <w:p>
            <w:pPr>
              <w:ind w:left="113.47199999999999" w:right="113.47199999999999" w:firstLine="0" w:hanging="0"/>
              <w:spacing w:before="120" w:after="120"/>
            </w:pPr>
            <w:r>
              <w:rPr/>
              <w:t xml:space="preserve">380 000 шт.,</w:t>
            </w:r>
            <w:br/>
            <w:r>
              <w:rPr/>
              <w:t xml:space="preserve">8,499.84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Этикетка самоклеящаяся 88*99 мм</w:t>
            </w:r>
          </w:p>
        </w:tc>
        <w:tc>
          <w:tcPr>
            <w:tcW w:w="5100" w:type="dxa"/>
            <w:shd w:val="clear" w:fill="fdf5e8"/>
            <w:noWrap/>
          </w:tcPr>
          <w:p>
            <w:pPr>
              <w:ind w:left="113.47199999999999" w:right="113.47199999999999" w:firstLine="0" w:hanging="0"/>
              <w:spacing w:before="120" w:after="120"/>
            </w:pPr>
            <w:r>
              <w:rPr/>
              <w:t xml:space="preserve">200 000 шт.,</w:t>
            </w:r>
            <w:br/>
            <w:r>
              <w:rPr/>
              <w:t xml:space="preserve">3,864.00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17.29.11.600</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Этикетка самоклеящаяся 88*99 мм</w:t>
            </w:r>
          </w:p>
        </w:tc>
        <w:tc>
          <w:tcPr>
            <w:tcW w:w="5100" w:type="dxa"/>
            <w:shd w:val="clear" w:fill="fdf5e8"/>
            <w:noWrap/>
          </w:tcPr>
          <w:p>
            <w:pPr>
              <w:ind w:left="113.47199999999999" w:right="113.47199999999999" w:firstLine="0" w:hanging="0"/>
              <w:spacing w:before="120" w:after="120"/>
            </w:pPr>
            <w:r>
              <w:rPr/>
              <w:t xml:space="preserve">4 800 000 шт.,</w:t>
            </w:r>
            <w:br/>
            <w:r>
              <w:rPr/>
              <w:t xml:space="preserve">88,876.80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Этикетка самоклеящаяся 88*99 мм</w:t>
            </w:r>
          </w:p>
        </w:tc>
        <w:tc>
          <w:tcPr>
            <w:tcW w:w="5100" w:type="dxa"/>
            <w:shd w:val="clear" w:fill="fdf5e8"/>
            <w:noWrap/>
          </w:tcPr>
          <w:p>
            <w:pPr>
              <w:ind w:left="113.47199999999999" w:right="113.47199999999999" w:firstLine="0" w:hanging="0"/>
              <w:spacing w:before="120" w:after="120"/>
            </w:pPr>
            <w:r>
              <w:rPr/>
              <w:t xml:space="preserve">5 600 000 шт.,</w:t>
            </w:r>
            <w:br/>
            <w:r>
              <w:rPr/>
              <w:t xml:space="preserve">76,406.40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17.29.11.600</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Этикетка самоклеящаяся 88*99 мм</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17,040.00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17.29.11.600</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Ярлык 100*438,15 мм</w:t>
            </w:r>
          </w:p>
        </w:tc>
        <w:tc>
          <w:tcPr>
            <w:tcW w:w="5100" w:type="dxa"/>
            <w:shd w:val="clear" w:fill="fdf5e8"/>
            <w:noWrap/>
          </w:tcPr>
          <w:p>
            <w:pPr>
              <w:ind w:left="113.47199999999999" w:right="113.47199999999999" w:firstLine="0" w:hanging="0"/>
              <w:spacing w:before="120" w:after="120"/>
            </w:pPr>
            <w:r>
              <w:rPr/>
              <w:t xml:space="preserve">190 000 шт.,</w:t>
            </w:r>
            <w:br/>
            <w:r>
              <w:rPr/>
              <w:t xml:space="preserve">21,696.48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17.29.11.600</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Ярлык 
</w:t>
            </w:r>
            <w:br/>
            <w:r>
              <w:rPr/>
              <w:t xml:space="preserve">70*330 мм</w:t>
            </w:r>
          </w:p>
        </w:tc>
        <w:tc>
          <w:tcPr>
            <w:tcW w:w="5100" w:type="dxa"/>
            <w:shd w:val="clear" w:fill="fdf5e8"/>
            <w:noWrap/>
          </w:tcPr>
          <w:p>
            <w:pPr>
              <w:ind w:left="113.47199999999999" w:right="113.47199999999999" w:firstLine="0" w:hanging="0"/>
              <w:spacing w:before="120" w:after="120"/>
            </w:pPr>
            <w:r>
              <w:rPr/>
              <w:t xml:space="preserve">420 000 шт.,</w:t>
            </w:r>
            <w:br/>
            <w:r>
              <w:rPr/>
              <w:t xml:space="preserve">25,200.00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17.29.11.200</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Ярлык 90*387,35 мм</w:t>
            </w:r>
          </w:p>
        </w:tc>
        <w:tc>
          <w:tcPr>
            <w:tcW w:w="5100" w:type="dxa"/>
            <w:shd w:val="clear" w:fill="fdf5e8"/>
            <w:noWrap/>
          </w:tcPr>
          <w:p>
            <w:pPr>
              <w:ind w:left="113.47199999999999" w:right="113.47199999999999" w:firstLine="0" w:hanging="0"/>
              <w:spacing w:before="120" w:after="120"/>
            </w:pPr>
            <w:r>
              <w:rPr/>
              <w:t xml:space="preserve">950 000 шт.,</w:t>
            </w:r>
            <w:br/>
            <w:r>
              <w:rPr/>
              <w:t xml:space="preserve">68,400.00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17.29.11.600</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Обечайка 399*148 мм</w:t>
            </w:r>
          </w:p>
        </w:tc>
        <w:tc>
          <w:tcPr>
            <w:tcW w:w="5100" w:type="dxa"/>
            <w:shd w:val="clear" w:fill="fdf5e8"/>
            <w:noWrap/>
          </w:tcPr>
          <w:p>
            <w:pPr>
              <w:ind w:left="113.47199999999999" w:right="113.47199999999999" w:firstLine="0" w:hanging="0"/>
              <w:spacing w:before="120" w:after="120"/>
            </w:pPr>
            <w:r>
              <w:rPr/>
              <w:t xml:space="preserve">300 000 шт.,</w:t>
            </w:r>
            <w:br/>
            <w:r>
              <w:rPr/>
              <w:t xml:space="preserve">153,720.00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Коробка 40*50*280 мм</w:t>
            </w:r>
          </w:p>
        </w:tc>
        <w:tc>
          <w:tcPr>
            <w:tcW w:w="5100" w:type="dxa"/>
            <w:shd w:val="clear" w:fill="fdf5e8"/>
            <w:noWrap/>
          </w:tcPr>
          <w:p>
            <w:pPr>
              <w:ind w:left="113.47199999999999" w:right="113.47199999999999" w:firstLine="0" w:hanging="0"/>
              <w:spacing w:before="120" w:after="120"/>
            </w:pPr>
            <w:r>
              <w:rPr/>
              <w:t xml:space="preserve">20 000 шт.,</w:t>
            </w:r>
            <w:br/>
            <w:r>
              <w:rPr/>
              <w:t xml:space="preserve">6,720.00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Коробка 90*70*220 мм</w:t>
            </w:r>
          </w:p>
        </w:tc>
        <w:tc>
          <w:tcPr>
            <w:tcW w:w="5100" w:type="dxa"/>
            <w:shd w:val="clear" w:fill="fdf5e8"/>
            <w:noWrap/>
          </w:tcPr>
          <w:p>
            <w:pPr>
              <w:ind w:left="113.47199999999999" w:right="113.47199999999999" w:firstLine="0" w:hanging="0"/>
              <w:spacing w:before="120" w:after="120"/>
            </w:pPr>
            <w:r>
              <w:rPr/>
              <w:t xml:space="preserve">30 000 шт.,</w:t>
            </w:r>
            <w:br/>
            <w:r>
              <w:rPr/>
              <w:t xml:space="preserve">13,248.00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Коробка 165*175*24,5 мм</w:t>
            </w:r>
          </w:p>
        </w:tc>
        <w:tc>
          <w:tcPr>
            <w:tcW w:w="5100" w:type="dxa"/>
            <w:shd w:val="clear" w:fill="fdf5e8"/>
            <w:noWrap/>
          </w:tcPr>
          <w:p>
            <w:pPr>
              <w:ind w:left="113.47199999999999" w:right="113.47199999999999" w:firstLine="0" w:hanging="0"/>
              <w:spacing w:before="120" w:after="120"/>
            </w:pPr>
            <w:r>
              <w:rPr/>
              <w:t xml:space="preserve">300 000 шт.,</w:t>
            </w:r>
            <w:br/>
            <w:r>
              <w:rPr/>
              <w:t xml:space="preserve">118,080.00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Коробка 40*50*280 мм</w:t>
            </w:r>
          </w:p>
        </w:tc>
        <w:tc>
          <w:tcPr>
            <w:tcW w:w="5100" w:type="dxa"/>
            <w:shd w:val="clear" w:fill="fdf5e8"/>
            <w:noWrap/>
          </w:tcPr>
          <w:p>
            <w:pPr>
              <w:ind w:left="113.47199999999999" w:right="113.47199999999999" w:firstLine="0" w:hanging="0"/>
              <w:spacing w:before="120" w:after="120"/>
            </w:pPr>
            <w:r>
              <w:rPr/>
              <w:t xml:space="preserve">60 000 шт.,</w:t>
            </w:r>
            <w:br/>
            <w:r>
              <w:rPr/>
              <w:t xml:space="preserve">33,768.00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Коробка 160*50*240 мм</w:t>
            </w:r>
          </w:p>
        </w:tc>
        <w:tc>
          <w:tcPr>
            <w:tcW w:w="5100" w:type="dxa"/>
            <w:shd w:val="clear" w:fill="fdf5e8"/>
            <w:noWrap/>
          </w:tcPr>
          <w:p>
            <w:pPr>
              <w:ind w:left="113.47199999999999" w:right="113.47199999999999" w:firstLine="0" w:hanging="0"/>
              <w:spacing w:before="120" w:after="120"/>
            </w:pPr>
            <w:r>
              <w:rPr/>
              <w:t xml:space="preserve">20 000 шт.,</w:t>
            </w:r>
            <w:br/>
            <w:r>
              <w:rPr/>
              <w:t xml:space="preserve">10,248.00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Коробка 120*240*105 мм</w:t>
            </w:r>
          </w:p>
        </w:tc>
        <w:tc>
          <w:tcPr>
            <w:tcW w:w="5100" w:type="dxa"/>
            <w:shd w:val="clear" w:fill="fdf5e8"/>
            <w:noWrap/>
          </w:tcPr>
          <w:p>
            <w:pPr>
              <w:ind w:left="113.47199999999999" w:right="113.47199999999999" w:firstLine="0" w:hanging="0"/>
              <w:spacing w:before="120" w:after="120"/>
            </w:pPr>
            <w:r>
              <w:rPr/>
              <w:t xml:space="preserve">40 000 шт.,</w:t>
            </w:r>
            <w:br/>
            <w:r>
              <w:rPr/>
              <w:t xml:space="preserve">81,600.00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31.07.2026 по 30.07.2027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17.21.13.000</w:t>
            </w:r>
          </w:p>
        </w:tc>
      </w:tr>
    </w:tbl>
    <w:p/>
    <w:p>
      <w:pPr>
        <w:ind w:left="113.47199999999999" w:right="113.47199999999999" w:firstLine="0" w:hanging="0"/>
        <w:spacing w:before="120" w:after="120"/>
      </w:pPr>
      <w:r>
        <w:rPr>
          <w:b w:val="1"/>
          <w:bCs w:val="1"/>
        </w:rPr>
        <w:t xml:space="preserve">Процедура закупки № 2026-1328358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Асептический комбинированный материал для упаковки молочных продуктов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Яковчик Юлия Ивановна +375 152 43 01 73, omts@milk.by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 а также размещение на площадке согласно п.10.5. докуменгтации по закупке, ссылка на процедуру https://www.bidmart.by/zakupka/R476141109L01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Упаковочный материал TBA 1000 EDGY/ml FP CD FSC или аналог</w:t>
            </w:r>
          </w:p>
        </w:tc>
        <w:tc>
          <w:tcPr>
            <w:tcW w:w="5100" w:type="dxa"/>
            <w:shd w:val="clear" w:fill="fdf5e8"/>
            <w:noWrap/>
          </w:tcPr>
          <w:p>
            <w:pPr>
              <w:ind w:left="113.47199999999999" w:right="113.47199999999999" w:firstLine="0" w:hanging="0"/>
              <w:spacing w:before="120" w:after="120"/>
            </w:pPr>
            <w:r>
              <w:rPr/>
              <w:t xml:space="preserve">32 000 000 шт.,</w:t>
            </w:r>
            <w:br/>
            <w:r>
              <w:rPr/>
              <w:t xml:space="preserve">11,830,000.00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17.21.14.900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2026-1326770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красителей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Шабан Диана Андреевна, +375 218 61 60, d.shaban@atlant.by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электронной почте, посредством других средств связи.
</w:t>
            </w:r>
            <w:br/>
            <w:r>
              <w:rPr/>
              <w:t xml:space="preserve">Окончательный срок предоставления коммерческих предложений: не позднее 16:00 20.04.2026.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Краситель для полистирола литьевого (белый) или аналог</w:t>
            </w:r>
          </w:p>
        </w:tc>
        <w:tc>
          <w:tcPr>
            <w:tcW w:w="5100" w:type="dxa"/>
            <w:shd w:val="clear" w:fill="fdf5e8"/>
            <w:noWrap/>
          </w:tcPr>
          <w:p>
            <w:pPr>
              <w:ind w:left="113.47199999999999" w:right="113.47199999999999" w:firstLine="0" w:hanging="0"/>
              <w:spacing w:before="120" w:after="120"/>
            </w:pPr>
            <w:r>
              <w:rPr/>
              <w:t xml:space="preserve">88 610 кг,</w:t>
            </w:r>
            <w:br/>
            <w:r>
              <w:rPr/>
              <w:t xml:space="preserve">1,743,844.80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№3 - 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20.12.11.500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Краситель для полистирола экструзионного (белый) или аналог</w:t>
            </w:r>
          </w:p>
        </w:tc>
        <w:tc>
          <w:tcPr>
            <w:tcW w:w="5100" w:type="dxa"/>
            <w:shd w:val="clear" w:fill="fdf5e8"/>
            <w:noWrap/>
          </w:tcPr>
          <w:p>
            <w:pPr>
              <w:ind w:left="113.47199999999999" w:right="113.47199999999999" w:firstLine="0" w:hanging="0"/>
              <w:spacing w:before="120" w:after="120"/>
            </w:pPr>
            <w:r>
              <w:rPr/>
              <w:t xml:space="preserve">58 950 кг,</w:t>
            </w:r>
            <w:br/>
            <w:r>
              <w:rPr/>
              <w:t xml:space="preserve">1,404,189.00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№3 - 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20.12.11.500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Краситель для АБС-пластика (белый) или аналог</w:t>
            </w:r>
          </w:p>
        </w:tc>
        <w:tc>
          <w:tcPr>
            <w:tcW w:w="5100" w:type="dxa"/>
            <w:shd w:val="clear" w:fill="fdf5e8"/>
            <w:noWrap/>
          </w:tcPr>
          <w:p>
            <w:pPr>
              <w:ind w:left="113.47199999999999" w:right="113.47199999999999" w:firstLine="0" w:hanging="0"/>
              <w:spacing w:before="120" w:after="120"/>
            </w:pPr>
            <w:r>
              <w:rPr/>
              <w:t xml:space="preserve">11 250 кг,</w:t>
            </w:r>
            <w:br/>
            <w:r>
              <w:rPr/>
              <w:t xml:space="preserve">189,787.50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№3 - 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20.12.11.500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Краситель для АБС-пластика (черный) или аналог</w:t>
            </w:r>
          </w:p>
        </w:tc>
        <w:tc>
          <w:tcPr>
            <w:tcW w:w="5100" w:type="dxa"/>
            <w:shd w:val="clear" w:fill="fdf5e8"/>
            <w:noWrap/>
          </w:tcPr>
          <w:p>
            <w:pPr>
              <w:ind w:left="113.47199999999999" w:right="113.47199999999999" w:firstLine="0" w:hanging="0"/>
              <w:spacing w:before="120" w:after="120"/>
            </w:pPr>
            <w:r>
              <w:rPr/>
              <w:t xml:space="preserve">3 250 кг,</w:t>
            </w:r>
            <w:br/>
            <w:r>
              <w:rPr/>
              <w:t xml:space="preserve">65,422.50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№3 - 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20.12.11.500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Краситель для АБС-пластика (серый) или аналог</w:t>
            </w:r>
          </w:p>
        </w:tc>
        <w:tc>
          <w:tcPr>
            <w:tcW w:w="5100" w:type="dxa"/>
            <w:shd w:val="clear" w:fill="fdf5e8"/>
            <w:noWrap/>
          </w:tcPr>
          <w:p>
            <w:pPr>
              <w:ind w:left="113.47199999999999" w:right="113.47199999999999" w:firstLine="0" w:hanging="0"/>
              <w:spacing w:before="120" w:after="120"/>
            </w:pPr>
            <w:r>
              <w:rPr/>
              <w:t xml:space="preserve">270 кг,</w:t>
            </w:r>
            <w:br/>
            <w:r>
              <w:rPr/>
              <w:t xml:space="preserve">6,669.00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№3 - Республика Беларусь, 220035, г.Минск,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20.12.11.500</w:t>
            </w:r>
          </w:p>
        </w:tc>
      </w:tr>
    </w:tbl>
    <w:p/>
    <w:p>
      <w:pPr>
        <w:ind w:left="113.47199999999999" w:right="113.47199999999999" w:firstLine="0" w:hanging="0"/>
        <w:spacing w:before="120" w:after="120"/>
      </w:pPr>
      <w:r>
        <w:rPr>
          <w:b w:val="1"/>
          <w:bCs w:val="1"/>
        </w:rPr>
        <w:t xml:space="preserve">Процедура закупки № 2026-1326951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Крахмал окисленный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Деркач Галина Николаевна, +375233359665, s61111@geroytruda.by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техническим вопросам	Вед.инженер-технолог Е.О.Озеракина +37529 3292311 kdp@geroytruda.by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Крахмал окисленный
</w:t>
            </w:r>
            <w:br/>
            <w:r>
              <w:rPr/>
              <w:t xml:space="preserve">м. «ОК-20» от производителей: ООО «Лебенсбаум»; ООО «Завод биополимеров» БИПОЛЬ»; ООО «ТехноСтройИнжиниринг»
</w:t>
            </w:r>
            <w:br/>
            <w:r>
              <w:rPr/>
              <w:t xml:space="preserve">(аналоги не допускаются)</w:t>
            </w:r>
          </w:p>
        </w:tc>
        <w:tc>
          <w:tcPr>
            <w:tcW w:w="5100" w:type="dxa"/>
            <w:shd w:val="clear" w:fill="fdf5e8"/>
            <w:noWrap/>
          </w:tcPr>
          <w:p>
            <w:pPr>
              <w:ind w:left="113.47199999999999" w:right="113.47199999999999" w:firstLine="0" w:hanging="0"/>
              <w:spacing w:before="120" w:after="120"/>
            </w:pPr>
            <w:r>
              <w:rPr/>
              <w:t xml:space="preserve">1 200 т,</w:t>
            </w:r>
            <w:br/>
            <w:r>
              <w:rPr/>
              <w:t xml:space="preserve">4,272,370.50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10.62.11.700</w:t>
            </w:r>
          </w:p>
        </w:tc>
      </w:tr>
    </w:tbl>
    <w:p/>
    <w:p>
      <w:pPr>
        <w:ind w:left="113.47199999999999" w:right="113.47199999999999" w:firstLine="0" w:hanging="0"/>
        <w:spacing w:before="120" w:after="120"/>
      </w:pPr>
      <w:r>
        <w:rPr>
          <w:color w:val="red"/>
          <w:b w:val="1"/>
          <w:bCs w:val="1"/>
        </w:rPr>
        <w:t xml:space="preserve">ОТРАСЛЬ: ЦЕЛЛЮЛОЗНО-БУМАЖНОЕ ПРОИЗВОДСТВО </w:t>
      </w:r>
    </w:p>
    <w:p>
      <w:pPr>
        <w:ind w:left="113.47199999999999" w:right="113.47199999999999" w:firstLine="0" w:hanging="0"/>
        <w:spacing w:before="120" w:after="120"/>
      </w:pPr>
      <w:r>
        <w:rPr>
          <w:b w:val="1"/>
          <w:bCs w:val="1"/>
        </w:rPr>
        <w:t xml:space="preserve">Процедура закупки № 2026-1326229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Целлюлозно-бумажное производство &gt; Целлюлоза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целлюлозы сульфатной небеленой из лиственных и хвойных пород древесины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производственное унитарное предприятие "Завод газетной бумаги"
</w:t>
            </w:r>
            <w:br/>
            <w:r>
              <w:rPr/>
              <w:t xml:space="preserve">Республика Беларусь, Могилевская обл., г. Шклов, 213002, ул. 1-я Заводская, 9
</w:t>
            </w:r>
            <w:br/>
            <w:r>
              <w:rPr/>
              <w:t xml:space="preserve">  790282162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Для разъяснения участникам возникающих у них вопросов в отношении настоящей инструкции – ведущий инженер по материально-техническому снабжению Дюбескина Екатерина Александровна, 
</w:t>
            </w:r>
            <w:br/>
            <w:r>
              <w:rPr/>
              <w:t xml:space="preserve">тел. +375223941549, (tender@asnova.by).
</w:t>
            </w:r>
            <w:br/>
            <w:r>
              <w:rPr/>
              <w:t xml:space="preserve">Для разъяснения по техническим вопросам обращаться: инженер-технолог Шибеко Мария Игоревна, инженер-технолог Слизень Людмила Николаевна тел.+375223971816 (ogt@asnova.by).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Инструкции участникам и Техническому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участникам и Техническому заданию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Участник должен подготовить предложение в соответствии с требованиями инструкции участникам, запечатать его в конверт и направить заказчику по адресу: РУП «Завод газетной бумаги», ул. 1-я Заводская, д. 9, 213002, г. Шклов, Могилевская обл., Республика Беларусь, Дюбескиной Е.А.
</w:t>
            </w:r>
            <w:br/>
            <w:r>
              <w:rPr/>
              <w:t xml:space="preserve">Конверт должен содержать слова: «Открытый конкурс № 2026-1326229 на закупку целлюлозы из лиственных и хвойных пород древесины для БДМ №1 и БДМ №2. Не вскрывать до начала процедуры вскрытия конвертов с предложениями 28.04.2026 года 14:00».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br/>
            <w:r>
              <w:rPr/>
              <w:t xml:space="preserve">Конверты с предложениями, полученные после окончательной даты представления предложений 13:00 28.04.2026 года, отклоняются и возвращаются участникам, их направившим, невскрытыми.   
</w:t>
            </w:r>
            <w:br/>
            <w:r>
              <w:rP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 
</w:t>
            </w:r>
            <w:br/>
            <w:r>
              <w:rPr/>
              <w:t xml:space="preserve">Предложения, доставленные в электронном виде по адресу электронной почты tender@asnova.by, после установленного срока не подлежат рассмотрению в рамках текущей процедуры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должен подготовить предложение в соответствии с требованиями инструкции участникам, запечатать его в конверт и направить заказчику по адресу: РУП «Завод газетной бумаги», ул. 1-я Заводская, д. 9, 213002, г. Шклов, Могилевская обл., Республика Беларусь, Дюбескиной Е.А.
</w:t>
            </w:r>
            <w:br/>
            <w:r>
              <w:rPr/>
              <w:t xml:space="preserve">Конверт должен содержать слова: «Открытый конкурс № 2026-1326229 на закупку целлюлозы из лиственных и хвойных пород древесины для БДМ №1 и БДМ №2. Не вскрывать до начала процедуры вскрытия конвертов с предложениями 28.04.2026 года 14:00».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br/>
            <w:r>
              <w:rPr/>
              <w:t xml:space="preserve">Конверты с предложениями, полученные после окончательной даты представления предложений 13:00 28.04.2026 года, отклоняются и возвращаются участникам, их направившим, невскрытыми.   
</w:t>
            </w:r>
            <w:br/>
            <w:r>
              <w:rP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 
</w:t>
            </w:r>
            <w:br/>
            <w:r>
              <w:rPr/>
              <w:t xml:space="preserve">Предложения, доставленные в электронном виде по адресу электронной почты tender@asnova.by, после установленного срока не подлежат рассмотрению в рамках текущей процедуры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Целлюлоза сульфатная небеленая из лиственных пород древесины 
</w:t>
            </w:r>
            <w:br/>
            <w:r>
              <w:rPr/>
              <w:t xml:space="preserve">(с параметрами и требованиями согласно техническому заданию (приложение 1)</w:t>
            </w:r>
          </w:p>
        </w:tc>
        <w:tc>
          <w:tcPr>
            <w:tcW w:w="5100" w:type="dxa"/>
            <w:shd w:val="clear" w:fill="fdf5e8"/>
            <w:noWrap/>
          </w:tcPr>
          <w:p>
            <w:pPr>
              <w:ind w:left="113.47199999999999" w:right="113.47199999999999" w:firstLine="0" w:hanging="0"/>
              <w:spacing w:before="120" w:after="120"/>
            </w:pPr>
            <w:r>
              <w:rPr/>
              <w:t xml:space="preserve">6 000 т,</w:t>
            </w:r>
            <w:br/>
            <w:r>
              <w:rPr/>
              <w:t xml:space="preserve">10,636,200.00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При поставке автомобильным транспортом: г.  Шклов, ул. 1-я Заводская, д. 9; 
</w:t>
            </w:r>
            <w:br/>
            <w:r>
              <w:rPr/>
              <w:t xml:space="preserve">При поставке железнодорожным транспортом: ж/д станция назначения Рыжковичи Белорусской железной дороги, код ж/д станции 156702, код предприятия – 4832.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17.11.12.530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Целлюлоза сульфатная небеленая из хвойных пород древесины 
</w:t>
            </w:r>
            <w:br/>
            <w:r>
              <w:rPr/>
              <w:t xml:space="preserve">(с параметрами и требованиями согласно техническому заданию (приложение 1)</w:t>
            </w:r>
          </w:p>
        </w:tc>
        <w:tc>
          <w:tcPr>
            <w:tcW w:w="5100" w:type="dxa"/>
            <w:shd w:val="clear" w:fill="fdf5e8"/>
            <w:noWrap/>
          </w:tcPr>
          <w:p>
            <w:pPr>
              <w:ind w:left="113.47199999999999" w:right="113.47199999999999" w:firstLine="0" w:hanging="0"/>
              <w:spacing w:before="120" w:after="120"/>
            </w:pPr>
            <w:r>
              <w:rPr/>
              <w:t xml:space="preserve">7 000 т,</w:t>
            </w:r>
            <w:br/>
            <w:r>
              <w:rPr/>
              <w:t xml:space="preserve">13,715,100.00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При поставке автомобильным транспортом: г.  Шклов, ул. 1-я Заводская, д. 9; 
</w:t>
            </w:r>
            <w:br/>
            <w:r>
              <w:rPr/>
              <w:t xml:space="preserve">При поставке железнодорожным транспортом: ж/д станция назначения Рыжковичи Белорусской железной дороги, код ж/д станции 156702, код предприятия – 4832.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17.11.12.100</w:t>
            </w:r>
          </w:p>
        </w:tc>
      </w:tr>
    </w:tbl>
    <w:p/>
    <w:p>
      <w:pPr>
        <w:ind w:left="113.47199999999999" w:right="113.47199999999999" w:firstLine="0" w:hanging="0"/>
        <w:spacing w:before="120" w:after="120"/>
      </w:pPr>
      <w:r>
        <w:rPr>
          <w:color w:val="red"/>
          <w:b w:val="1"/>
          <w:bCs w:val="1"/>
        </w:rPr>
        <w:t xml:space="preserve">ОТРАСЛЬ: ЭКОЛОГИЯ </w:t>
      </w:r>
    </w:p>
    <w:p>
      <w:pPr>
        <w:ind w:left="113.47199999999999" w:right="113.47199999999999" w:firstLine="0" w:hanging="0"/>
        <w:spacing w:before="120" w:after="120"/>
      </w:pPr>
      <w:r>
        <w:rPr>
          <w:b w:val="1"/>
          <w:bCs w:val="1"/>
        </w:rPr>
        <w:t xml:space="preserve">Процедура закупки № 2026-1326904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Экология &gt; Очистка сточных вод</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Модернизация оборудования локальных очистных сооружений с целью увеличения их рабочей производительности с 2500 до 4200 м3/сутки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w:t>
            </w:r>
            <w:br/>
            <w:r>
              <w:rPr/>
              <w:t xml:space="preserve">Начальник участка ЛОС – Гордиевский Александр Леонидович тел.: +375 33 687 55 37; 
</w:t>
            </w:r>
            <w:br/>
            <w:r>
              <w:rPr/>
              <w:t xml:space="preserve">По организационным вопросам обращаться:
</w:t>
            </w:r>
            <w:br/>
            <w:r>
              <w:rPr/>
              <w:t xml:space="preserve">Секретарь конкурсной комиссии Хелский Владимир Валерьевич, тел./факс: + 375 152 45 39 44,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Модернизация оборудования локальных очистных сооружений с целью увеличения их рабочей производительности с 2500 до 4200 м3/сутки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2026-1308529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АСУ ТП с работами по пусконаладке и обучению персонала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Буйневич Вероника Владиславовна т/ф. +375 (232) 23-12-38, 23-12-43;
</w:t>
            </w:r>
            <w:br/>
            <w:r>
              <w:rPr/>
              <w:t xml:space="preserve">- разъяснение вопросов по техническому заданию – главный метролог Кадушко Андрей Игоревич тел. +375 (232) 49-22-84.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11.02.2026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 г.</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его количество и технические характеристики;
- стоимость товара по каждой позиции лота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отдельно указать стоимость работ.
- технические характеристики оборудования (согласно «технического задания – «Приложение №3-5» - необходимо указать соответствие каждой позиции технического задания);
- срок поставки;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 при условии, если данная отчетность является обязательной для участника.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1.	Автоматизированная система управления технологическим процессом с работами по пусконаладке и обучению персонала
</w:t>
            </w:r>
            <w:br/>
            <w:r>
              <w:rPr/>
              <w:t xml:space="preserve">(АСУ ТП УПОВ)	1	Приложение №3 – Опросный лист 
</w:t>
            </w:r>
            <w:br/>
            <w:r>
              <w:rPr/>
              <w:t xml:space="preserve">24031.С/1-7.1-АК100.ТЗ.СУ (изм.2), 
</w:t>
            </w:r>
            <w:br/>
            <w:r>
              <w:rPr/>
              <w:t xml:space="preserve">Приложение №3.1 – Спецификация 
</w:t>
            </w:r>
            <w:br/>
            <w:r>
              <w:rPr/>
              <w:t xml:space="preserve">24031.С/1-7.1-АК100.СО (изм.2) (раздел №1)
</w:t>
            </w:r>
            <w:br/>
            <w:r>
              <w:rPr/>
              <w:t xml:space="preserve">
</w:t>
            </w:r>
            <w:br/>
            <w:r>
              <w:rPr/>
              <w:t xml:space="preserve">2.	Автоматизированная система управления технологическим процессом с работами по пусконаладке и обучению персонала
</w:t>
            </w:r>
            <w:br/>
            <w:r>
              <w:rPr/>
              <w:t xml:space="preserve">(АСУ ТП СКЦ-2)	1	Приложение №4 – Опросный лист 
</w:t>
            </w:r>
            <w:br/>
            <w:r>
              <w:rPr/>
              <w:t xml:space="preserve">24031.С/1-12-АК100.ТЗ.СУ (изм.2),  
</w:t>
            </w:r>
            <w:br/>
            <w:r>
              <w:rPr/>
              <w:t xml:space="preserve">Приложение №4.1 – Спецификация 
</w:t>
            </w:r>
            <w:br/>
            <w:r>
              <w:rPr/>
              <w:t xml:space="preserve">24031.С/1-12-АК100.СО1 (раздел №1)
</w:t>
            </w:r>
            <w:br/>
            <w:r>
              <w:rPr/>
              <w:t xml:space="preserve">
</w:t>
            </w:r>
            <w:br/>
            <w:r>
              <w:rPr/>
              <w:t xml:space="preserve">Приложение №5 – Техническое задание (дополнительные требования) на закупку АСУ ТП 24031.С/1-12-АК100.ТЗ.СУ</w:t>
            </w:r>
          </w:p>
        </w:tc>
        <w:tc>
          <w:tcPr>
            <w:tcW w:w="5100" w:type="dxa"/>
            <w:shd w:val="clear" w:fill="fdf5e8"/>
            <w:noWrap/>
          </w:tcPr>
          <w:p>
            <w:pPr>
              <w:ind w:left="113.47199999999999" w:right="113.47199999999999" w:firstLine="0" w:hanging="0"/>
              <w:spacing w:before="120" w:after="120"/>
            </w:pPr>
            <w:r>
              <w:rPr/>
              <w:t xml:space="preserve">2 ед.,</w:t>
            </w:r>
            <w:br/>
            <w:r>
              <w:rPr/>
              <w:t xml:space="preserve">11,753,580.00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bl>
    <w:p/>
    <w:p>
      <w:pPr>
        <w:ind w:left="113.47199999999999" w:right="113.47199999999999" w:firstLine="0" w:hanging="0"/>
        <w:spacing w:before="120" w:after="120"/>
      </w:pPr>
      <w:r>
        <w:rPr>
          <w:b w:val="1"/>
          <w:bCs w:val="1"/>
        </w:rPr>
        <w:t xml:space="preserve">Процедура закупки № 2026-1326832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Электротехническое оборудование согласно приложению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Рудник Степан Васильевич, +375 17 225 10 68, nhp@nh.mnsk.rw.by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"Белорусская железная дорога", УНП 100088574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Симаков Олег Михайлович 225 48 30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Электротехническое оборудование согласно Приложению №1 к Документации о закупке. Оборудование закупается одним лотом.</w:t>
            </w:r>
          </w:p>
        </w:tc>
        <w:tc>
          <w:tcPr>
            <w:tcW w:w="5100" w:type="dxa"/>
            <w:shd w:val="clear" w:fill="fdf5e8"/>
            <w:noWrap/>
          </w:tcPr>
          <w:p>
            <w:pPr>
              <w:ind w:left="113.47199999999999" w:right="113.47199999999999" w:firstLine="0" w:hanging="0"/>
              <w:spacing w:before="120" w:after="120"/>
            </w:pPr>
            <w:r>
              <w:rPr/>
              <w:t xml:space="preserve">167 ед.,</w:t>
            </w:r>
            <w:br/>
            <w:r>
              <w:rPr/>
              <w:t xml:space="preserve">38,745,286.32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прилагаемой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w:t>
            </w:r>
          </w:p>
        </w:tc>
      </w:tr>
    </w:tbl>
    <w:p/>
    <w:p>
      <w:pPr>
        <w:ind w:left="113.47199999999999" w:right="113.47199999999999" w:firstLine="0" w:hanging="0"/>
        <w:spacing w:before="120" w:after="120"/>
      </w:pPr>
      <w:r>
        <w:rPr>
          <w:b w:val="1"/>
          <w:bCs w:val="1"/>
        </w:rPr>
        <w:t xml:space="preserve">Процедура закупки № 2026-1328375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Электротехническое оборудование ПС «Калийная»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Горбач Оксана Михайловна, 
</w:t>
            </w:r>
            <w:br/>
            <w:r>
              <w:rPr/>
              <w:t xml:space="preserve">тел. рабочий +375172182660, 
</w:t>
            </w:r>
            <w:br/>
            <w:r>
              <w:rPr/>
              <w:t xml:space="preserve">факс +375173273697,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«Минскэнерго»: Белый К.М.  , тел. 218 42 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Рабочее место персонала</w:t>
            </w:r>
          </w:p>
        </w:tc>
        <w:tc>
          <w:tcPr>
            <w:tcW w:w="5100" w:type="dxa"/>
            <w:shd w:val="clear" w:fill="fdf5e8"/>
            <w:noWrap/>
          </w:tcPr>
          <w:p>
            <w:pPr>
              <w:ind w:left="113.47199999999999" w:right="113.47199999999999" w:firstLine="0" w:hanging="0"/>
              <w:spacing w:before="120" w:after="120"/>
            </w:pPr>
            <w:r>
              <w:rPr/>
              <w:t xml:space="preserve">10 компл.,</w:t>
            </w:r>
            <w:br/>
            <w:r>
              <w:rPr/>
              <w:t xml:space="preserve">52,200.00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Выключатель элегазовый 330 кВ</w:t>
            </w:r>
          </w:p>
        </w:tc>
        <w:tc>
          <w:tcPr>
            <w:tcW w:w="5100" w:type="dxa"/>
            <w:shd w:val="clear" w:fill="fdf5e8"/>
            <w:noWrap/>
          </w:tcPr>
          <w:p>
            <w:pPr>
              <w:ind w:left="113.47199999999999" w:right="113.47199999999999" w:firstLine="0" w:hanging="0"/>
              <w:spacing w:before="120" w:after="120"/>
            </w:pPr>
            <w:r>
              <w:rPr/>
              <w:t xml:space="preserve">4 компл.,</w:t>
            </w:r>
            <w:br/>
            <w:r>
              <w:rPr/>
              <w:t xml:space="preserve">4,340,315.56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27.12.10.2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Выключатель элегазовый 110 кВ</w:t>
            </w:r>
          </w:p>
        </w:tc>
        <w:tc>
          <w:tcPr>
            <w:tcW w:w="5100" w:type="dxa"/>
            <w:shd w:val="clear" w:fill="fdf5e8"/>
            <w:noWrap/>
          </w:tcPr>
          <w:p>
            <w:pPr>
              <w:ind w:left="113.47199999999999" w:right="113.47199999999999" w:firstLine="0" w:hanging="0"/>
              <w:spacing w:before="120" w:after="120"/>
            </w:pPr>
            <w:r>
              <w:rPr/>
              <w:t xml:space="preserve">14 компл.,</w:t>
            </w:r>
            <w:br/>
            <w:r>
              <w:rPr/>
              <w:t xml:space="preserve">2,013,532.50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27.12.10.2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Разъединитель 110 кВ</w:t>
            </w:r>
          </w:p>
        </w:tc>
        <w:tc>
          <w:tcPr>
            <w:tcW w:w="5100" w:type="dxa"/>
            <w:shd w:val="clear" w:fill="fdf5e8"/>
            <w:noWrap/>
          </w:tcPr>
          <w:p>
            <w:pPr>
              <w:ind w:left="113.47199999999999" w:right="113.47199999999999" w:firstLine="0" w:hanging="0"/>
              <w:spacing w:before="120" w:after="120"/>
            </w:pPr>
            <w:r>
              <w:rPr/>
              <w:t xml:space="preserve">79 компл.,</w:t>
            </w:r>
            <w:br/>
            <w:r>
              <w:rPr/>
              <w:t xml:space="preserve">5,200,112.65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27.12.10.3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Щит постоянного тока 220 В</w:t>
            </w:r>
          </w:p>
        </w:tc>
        <w:tc>
          <w:tcPr>
            <w:tcW w:w="5100" w:type="dxa"/>
            <w:shd w:val="clear" w:fill="fdf5e8"/>
            <w:noWrap/>
          </w:tcPr>
          <w:p>
            <w:pPr>
              <w:ind w:left="113.47199999999999" w:right="113.47199999999999" w:firstLine="0" w:hanging="0"/>
              <w:spacing w:before="120" w:after="120"/>
            </w:pPr>
            <w:r>
              <w:rPr/>
              <w:t xml:space="preserve">2 компл.,</w:t>
            </w:r>
            <w:br/>
            <w:r>
              <w:rPr/>
              <w:t xml:space="preserve">908,377.84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Щит собственных нужд 0,4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461,745.45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Реактор токоограничивающий 10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772,828.29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27.90.11.0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Ограничитель перенапряжения 330 кВ</w:t>
            </w:r>
          </w:p>
        </w:tc>
        <w:tc>
          <w:tcPr>
            <w:tcW w:w="5100" w:type="dxa"/>
            <w:shd w:val="clear" w:fill="fdf5e8"/>
            <w:noWrap/>
          </w:tcPr>
          <w:p>
            <w:pPr>
              <w:ind w:left="113.47199999999999" w:right="113.47199999999999" w:firstLine="0" w:hanging="0"/>
              <w:spacing w:before="120" w:after="120"/>
            </w:pPr>
            <w:r>
              <w:rPr/>
              <w:t xml:space="preserve">15 шт.,</w:t>
            </w:r>
            <w:br/>
            <w:r>
              <w:rPr/>
              <w:t xml:space="preserve">403,268.40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27.12.10.4</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Трансформатор собственных нужд</w:t>
            </w:r>
          </w:p>
        </w:tc>
        <w:tc>
          <w:tcPr>
            <w:tcW w:w="5100" w:type="dxa"/>
            <w:shd w:val="clear" w:fill="fdf5e8"/>
            <w:noWrap/>
          </w:tcPr>
          <w:p>
            <w:pPr>
              <w:ind w:left="113.47199999999999" w:right="113.47199999999999" w:firstLine="0" w:hanging="0"/>
              <w:spacing w:before="120" w:after="120"/>
            </w:pPr>
            <w:r>
              <w:rPr/>
              <w:t xml:space="preserve">3 шт.,</w:t>
            </w:r>
            <w:br/>
            <w:r>
              <w:rPr/>
              <w:t xml:space="preserve">95,445.21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27.11.41.2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Конденсатор связи 110 кВ</w:t>
            </w:r>
          </w:p>
        </w:tc>
        <w:tc>
          <w:tcPr>
            <w:tcW w:w="5100" w:type="dxa"/>
            <w:shd w:val="clear" w:fill="fdf5e8"/>
            <w:noWrap/>
          </w:tcPr>
          <w:p>
            <w:pPr>
              <w:ind w:left="113.47199999999999" w:right="113.47199999999999" w:firstLine="0" w:hanging="0"/>
              <w:spacing w:before="120" w:after="120"/>
            </w:pPr>
            <w:r>
              <w:rPr/>
              <w:t xml:space="preserve">7 шт.,</w:t>
            </w:r>
            <w:br/>
            <w:r>
              <w:rPr/>
              <w:t xml:space="preserve">86,013.52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27.90.52.4</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Комплект оборудования системы мониторинга волоконн</w:t>
            </w:r>
          </w:p>
        </w:tc>
        <w:tc>
          <w:tcPr>
            <w:tcW w:w="5100" w:type="dxa"/>
            <w:shd w:val="clear" w:fill="fdf5e8"/>
            <w:noWrap/>
          </w:tcPr>
          <w:p>
            <w:pPr>
              <w:ind w:left="113.47199999999999" w:right="113.47199999999999" w:firstLine="0" w:hanging="0"/>
              <w:spacing w:before="120" w:after="120"/>
            </w:pPr>
            <w:r>
              <w:rPr/>
              <w:t xml:space="preserve">2 шт.,</w:t>
            </w:r>
            <w:br/>
            <w:r>
              <w:rPr/>
              <w:t xml:space="preserve">353,037.71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Солигорский р-н, д. Саковичи ПС 330 кВ «Калийная»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26.30.30.0</w:t>
            </w:r>
          </w:p>
        </w:tc>
      </w:tr>
    </w:tbl>
    <w:p/>
    <w:p>
      <w:pPr>
        <w:ind w:left="113.47199999999999" w:right="113.47199999999999" w:firstLine="0" w:hanging="0"/>
        <w:spacing w:before="120" w:after="120"/>
      </w:pPr>
      <w:r>
        <w:rPr>
          <w:b w:val="1"/>
          <w:bCs w:val="1"/>
        </w:rPr>
        <w:t xml:space="preserve">Процедура закупки № 2026-1328658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электротехническое оборудование (КРУ 0,4-6кВ, система постоянного оперативного тока 220В,  щиты учётно-распределительные 0,4кВ)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Белонович  Александр Сергеевич, тел. рабочий +375172182623, факс +375173273697, 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«Брестэнерго», УНП 200050653, РБ, г. Брест, ул. Воровского, дом 13/1
</w:t>
            </w:r>
            <w:br/>
            <w:r>
              <w:rPr/>
              <w:t xml:space="preserve">РУП «Витебскэнерго», УНП 300000252, РБ, г. Витебск, ул. Правды, дом 30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«Брестэнерго»: Клец  Евгений Владимирович, тел. 80162271425
</w:t>
            </w:r>
            <w:br/>
            <w:r>
              <w:rPr/>
              <w:t xml:space="preserve">РУП «Витебскэнерго»: Михневич Дмитрий Георгиевич, тел.  8 (212) 49-25-61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По лотам 1-4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не допускаются к участию в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 лотам №1-3: в течение 180 календарных дней. По лоту №4: не более 60 к.д.</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Устройство комплектное распределительное 6кВ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1,812,783.60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соглано документам по процедуре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Устройство комплектное распределительное 0,4кВ</w:t>
            </w:r>
          </w:p>
        </w:tc>
        <w:tc>
          <w:tcPr>
            <w:tcW w:w="5100" w:type="dxa"/>
            <w:shd w:val="clear" w:fill="fdf5e8"/>
            <w:noWrap/>
          </w:tcPr>
          <w:p>
            <w:pPr>
              <w:ind w:left="113.47199999999999" w:right="113.47199999999999" w:firstLine="0" w:hanging="0"/>
              <w:spacing w:before="120" w:after="120"/>
            </w:pPr>
            <w:r>
              <w:rPr/>
              <w:t xml:space="preserve">2 компл.,</w:t>
            </w:r>
            <w:br/>
            <w:r>
              <w:rPr/>
              <w:t xml:space="preserve">1,896,360.00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соглано документам по процедуре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Система постоянного оперативного тока 220В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197,442.54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соглано документам по процедуре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27.12.31.790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ЩИТ УЧЕТНО-РАСПРЕДЕЛИТЕЛЬНЫЙ 0,4кВ</w:t>
            </w:r>
          </w:p>
        </w:tc>
        <w:tc>
          <w:tcPr>
            <w:tcW w:w="5100" w:type="dxa"/>
            <w:shd w:val="clear" w:fill="fdf5e8"/>
            <w:noWrap/>
          </w:tcPr>
          <w:p>
            <w:pPr>
              <w:ind w:left="113.47199999999999" w:right="113.47199999999999" w:firstLine="0" w:hanging="0"/>
              <w:spacing w:before="120" w:after="120"/>
            </w:pPr>
            <w:r>
              <w:rPr/>
              <w:t xml:space="preserve">54 шт.,</w:t>
            </w:r>
            <w:br/>
            <w:r>
              <w:rPr/>
              <w:t xml:space="preserve">456,108.00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соглано документам по процедуре закупки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bl>
    <w:p/>
    <w:p>
      <w:pPr>
        <w:ind w:left="113.47199999999999" w:right="113.47199999999999" w:firstLine="0" w:hanging="0"/>
        <w:spacing w:before="120" w:after="120"/>
      </w:pPr>
      <w:r>
        <w:rPr>
          <w:b w:val="1"/>
          <w:bCs w:val="1"/>
        </w:rPr>
        <w:t xml:space="preserve">Процедура закупки № 2026-1328677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Трансформаторы / блоки питания / стабилизаторы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Трансформаторные подстанции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Горбач Оксана Михайловна, тел. рабочий +375172182660, факс +375173273697, 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«Витебскэнерго», УНП 300000252, РБ, г. Витебск, ул. Правды, дом 30
</w:t>
            </w:r>
            <w:br/>
            <w:r>
              <w:rPr/>
              <w:t xml:space="preserve">РУП «Витебскэнерго», УНП 300000252, РБ, г. Витебск, ул. Правды, дом 30
</w:t>
            </w:r>
            <w:br/>
            <w:r>
              <w:rPr/>
              <w:t xml:space="preserve">РУП «Витебскэнерго», УНП 300000252, РБ, г. Витебск, ул. Правды, дом 30
</w:t>
            </w:r>
            <w:br/>
            <w:r>
              <w:rPr/>
              <w:t xml:space="preserve">РУП «Витебскэнерго», УНП 300000252, РБ, г. Витебск, ул. Правды, дом 30
</w:t>
            </w:r>
            <w:br/>
            <w:r>
              <w:rPr/>
              <w:t xml:space="preserve">РУП «Витебскэнерго», УНП 300000252, РБ, г. Витебск, ул. Правды, дом 30
</w:t>
            </w:r>
            <w:br/>
            <w:r>
              <w:rPr/>
              <w:t xml:space="preserve">РУП «Витебскэнерго», УНП 300000252, РБ, г. Витебск, ул. Правды, дом 30
</w:t>
            </w:r>
            <w:br/>
            <w:r>
              <w:rPr/>
              <w:t xml:space="preserve">РУП «Гродноэнерго», УНП 500036458, РБ, г. Гродно, пр. Космонавтов, д.64
</w:t>
            </w:r>
            <w:br/>
            <w:r>
              <w:rPr/>
              <w:t xml:space="preserve">РУП «Гродноэнерго», УНП 500036458, РБ, г. Гродно, пр. Космонавтов, д.64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«Витебскэнерго»: Михневич Дмитрий Георгиевич, тел.  8 (212) 49-25-61
</w:t>
            </w:r>
            <w:br/>
            <w:r>
              <w:rPr/>
              <w:t xml:space="preserve">РУП «Витебскэнерго»: Добриян Олег Эдуардович, тел. (0212) 49 -25- 73
</w:t>
            </w:r>
            <w:br/>
            <w:r>
              <w:rPr/>
              <w:t xml:space="preserve">РУП «Витебскэнерго»: Добриян Олег Эдуардович, тел. (0212) 49 -25- 73
</w:t>
            </w:r>
            <w:br/>
            <w:r>
              <w:rPr/>
              <w:t xml:space="preserve">РУП «Витебскэнерго»: Добриян Олег Эдуардович, тел. (0212) 49 -25- 73
</w:t>
            </w:r>
            <w:br/>
            <w:r>
              <w:rPr/>
              <w:t xml:space="preserve">РУП «Витебскэнерго»: Биширов Владислав Андреевич, тел. 8 (0212) 49-24-84
</w:t>
            </w:r>
            <w:br/>
            <w:r>
              <w:rPr/>
              <w:t xml:space="preserve">РУП «Витебскэнерго»: Биширов Владислав Андреевич, тел. 8 (0212) 49-24-84
</w:t>
            </w:r>
            <w:br/>
            <w:r>
              <w:rPr/>
              <w:t xml:space="preserve">РУП «Гродноэнерго»: Кулевич Анна Здиславовна, тел. (0152) 79 -22- 08
</w:t>
            </w:r>
            <w:br/>
            <w:r>
              <w:rPr/>
              <w:t xml:space="preserve">РУП «Гродноэнерго»: Кулевич Анна Здиславовна, тел. (0152) 79 -22- 08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Подстанция трансформаторная комплектная 2БКТПБ-630</w:t>
            </w:r>
          </w:p>
        </w:tc>
        <w:tc>
          <w:tcPr>
            <w:tcW w:w="5100" w:type="dxa"/>
            <w:shd w:val="clear" w:fill="fdf5e8"/>
            <w:noWrap/>
          </w:tcPr>
          <w:p>
            <w:pPr>
              <w:ind w:left="113.47199999999999" w:right="113.47199999999999" w:firstLine="0" w:hanging="0"/>
              <w:spacing w:before="120" w:after="120"/>
            </w:pPr>
            <w:r>
              <w:rPr/>
              <w:t xml:space="preserve">1 компл.,</w:t>
            </w:r>
            <w:br/>
            <w:r>
              <w:rPr/>
              <w:t xml:space="preserve">836,709.00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Подстанция БКТПБ-160/10/0,4</w:t>
            </w:r>
          </w:p>
        </w:tc>
        <w:tc>
          <w:tcPr>
            <w:tcW w:w="5100" w:type="dxa"/>
            <w:shd w:val="clear" w:fill="fdf5e8"/>
            <w:noWrap/>
          </w:tcPr>
          <w:p>
            <w:pPr>
              <w:ind w:left="113.47199999999999" w:right="113.47199999999999" w:firstLine="0" w:hanging="0"/>
              <w:spacing w:before="120" w:after="120"/>
            </w:pPr>
            <w:r>
              <w:rPr/>
              <w:t xml:space="preserve">1 компл.,</w:t>
            </w:r>
            <w:br/>
            <w:r>
              <w:rPr/>
              <w:t xml:space="preserve">287,864.10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Подстанция КТПТАС-250</w:t>
            </w:r>
          </w:p>
        </w:tc>
        <w:tc>
          <w:tcPr>
            <w:tcW w:w="5100" w:type="dxa"/>
            <w:shd w:val="clear" w:fill="fdf5e8"/>
            <w:noWrap/>
          </w:tcPr>
          <w:p>
            <w:pPr>
              <w:ind w:left="113.47199999999999" w:right="113.47199999999999" w:firstLine="0" w:hanging="0"/>
              <w:spacing w:before="120" w:after="120"/>
            </w:pPr>
            <w:r>
              <w:rPr/>
              <w:t xml:space="preserve">1 шт.,</w:t>
            </w:r>
            <w:br/>
            <w:r>
              <w:rPr/>
              <w:t xml:space="preserve">74,118.40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Подстанция 2БКТПБ-400</w:t>
            </w:r>
          </w:p>
        </w:tc>
        <w:tc>
          <w:tcPr>
            <w:tcW w:w="5100" w:type="dxa"/>
            <w:shd w:val="clear" w:fill="fdf5e8"/>
            <w:noWrap/>
          </w:tcPr>
          <w:p>
            <w:pPr>
              <w:ind w:left="113.47199999999999" w:right="113.47199999999999" w:firstLine="0" w:hanging="0"/>
              <w:spacing w:before="120" w:after="120"/>
            </w:pPr>
            <w:r>
              <w:rPr/>
              <w:t xml:space="preserve">1 компл.,</w:t>
            </w:r>
            <w:br/>
            <w:r>
              <w:rPr/>
              <w:t xml:space="preserve">641,187.00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Блочная комплектная двухтрансформаторная подстанция 2БКТПБ-250/10/0,4-У1</w:t>
            </w:r>
          </w:p>
        </w:tc>
        <w:tc>
          <w:tcPr>
            <w:tcW w:w="5100" w:type="dxa"/>
            <w:shd w:val="clear" w:fill="fdf5e8"/>
            <w:noWrap/>
          </w:tcPr>
          <w:p>
            <w:pPr>
              <w:ind w:left="113.47199999999999" w:right="113.47199999999999" w:firstLine="0" w:hanging="0"/>
              <w:spacing w:before="120" w:after="120"/>
            </w:pPr>
            <w:r>
              <w:rPr/>
              <w:t xml:space="preserve">1 шт.,</w:t>
            </w:r>
            <w:br/>
            <w:r>
              <w:rPr/>
              <w:t xml:space="preserve">536,662.00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Блочная комплектная трансформаторная подстанция БКТПБ-250/10/0,4-У1</w:t>
            </w:r>
          </w:p>
        </w:tc>
        <w:tc>
          <w:tcPr>
            <w:tcW w:w="5100" w:type="dxa"/>
            <w:shd w:val="clear" w:fill="fdf5e8"/>
            <w:noWrap/>
          </w:tcPr>
          <w:p>
            <w:pPr>
              <w:ind w:left="113.47199999999999" w:right="113.47199999999999" w:firstLine="0" w:hanging="0"/>
              <w:spacing w:before="120" w:after="120"/>
            </w:pPr>
            <w:r>
              <w:rPr/>
              <w:t xml:space="preserve">1 шт.,</w:t>
            </w:r>
            <w:br/>
            <w:r>
              <w:rPr/>
              <w:t xml:space="preserve">378,018.50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Подстанция СТП-100/10/0,4</w:t>
            </w:r>
          </w:p>
        </w:tc>
        <w:tc>
          <w:tcPr>
            <w:tcW w:w="5100" w:type="dxa"/>
            <w:shd w:val="clear" w:fill="fdf5e8"/>
            <w:noWrap/>
          </w:tcPr>
          <w:p>
            <w:pPr>
              <w:ind w:left="113.47199999999999" w:right="113.47199999999999" w:firstLine="0" w:hanging="0"/>
              <w:spacing w:before="120" w:after="120"/>
            </w:pPr>
            <w:r>
              <w:rPr/>
              <w:t xml:space="preserve">1 компл.,</w:t>
            </w:r>
            <w:br/>
            <w:r>
              <w:rPr/>
              <w:t xml:space="preserve">42,209.20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Подстанция СТП-100/10/0,4</w:t>
            </w:r>
          </w:p>
        </w:tc>
        <w:tc>
          <w:tcPr>
            <w:tcW w:w="5100" w:type="dxa"/>
            <w:shd w:val="clear" w:fill="fdf5e8"/>
            <w:noWrap/>
          </w:tcPr>
          <w:p>
            <w:pPr>
              <w:ind w:left="113.47199999999999" w:right="113.47199999999999" w:firstLine="0" w:hanging="0"/>
              <w:spacing w:before="120" w:after="120"/>
            </w:pPr>
            <w:r>
              <w:rPr/>
              <w:t xml:space="preserve">1 компл.,</w:t>
            </w:r>
            <w:br/>
            <w:r>
              <w:rPr/>
              <w:t xml:space="preserve">42,378.40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Подстанция МТП-160/10/0,4-У1</w:t>
            </w:r>
          </w:p>
        </w:tc>
        <w:tc>
          <w:tcPr>
            <w:tcW w:w="5100" w:type="dxa"/>
            <w:shd w:val="clear" w:fill="fdf5e8"/>
            <w:noWrap/>
          </w:tcPr>
          <w:p>
            <w:pPr>
              <w:ind w:left="113.47199999999999" w:right="113.47199999999999" w:firstLine="0" w:hanging="0"/>
              <w:spacing w:before="120" w:after="120"/>
            </w:pPr>
            <w:r>
              <w:rPr/>
              <w:t xml:space="preserve">1 компл.,</w:t>
            </w:r>
            <w:br/>
            <w:r>
              <w:rPr/>
              <w:t xml:space="preserve">53,245.20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Блочная комплектная трансформаторная подстанция 2БКТПБ-160/10/0,4-У1</w:t>
            </w:r>
          </w:p>
        </w:tc>
        <w:tc>
          <w:tcPr>
            <w:tcW w:w="5100" w:type="dxa"/>
            <w:shd w:val="clear" w:fill="fdf5e8"/>
            <w:noWrap/>
          </w:tcPr>
          <w:p>
            <w:pPr>
              <w:ind w:left="113.47199999999999" w:right="113.47199999999999" w:firstLine="0" w:hanging="0"/>
              <w:spacing w:before="120" w:after="120"/>
            </w:pPr>
            <w:r>
              <w:rPr/>
              <w:t xml:space="preserve">1 компл.,</w:t>
            </w:r>
            <w:br/>
            <w:r>
              <w:rPr/>
              <w:t xml:space="preserve">252,600.00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Оборудование в ЗТП №153</w:t>
            </w:r>
          </w:p>
        </w:tc>
        <w:tc>
          <w:tcPr>
            <w:tcW w:w="5100" w:type="dxa"/>
            <w:shd w:val="clear" w:fill="fdf5e8"/>
            <w:noWrap/>
          </w:tcPr>
          <w:p>
            <w:pPr>
              <w:ind w:left="113.47199999999999" w:right="113.47199999999999" w:firstLine="0" w:hanging="0"/>
              <w:spacing w:before="120" w:after="120"/>
            </w:pPr>
            <w:r>
              <w:rPr/>
              <w:t xml:space="preserve">1 компл.,</w:t>
            </w:r>
            <w:br/>
            <w:r>
              <w:rPr/>
              <w:t xml:space="preserve">316,200.00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Комплектное распределительное устройство 10 кВ</w:t>
            </w:r>
          </w:p>
        </w:tc>
        <w:tc>
          <w:tcPr>
            <w:tcW w:w="5100" w:type="dxa"/>
            <w:shd w:val="clear" w:fill="fdf5e8"/>
            <w:noWrap/>
          </w:tcPr>
          <w:p>
            <w:pPr>
              <w:ind w:left="113.47199999999999" w:right="113.47199999999999" w:firstLine="0" w:hanging="0"/>
              <w:spacing w:before="120" w:after="120"/>
            </w:pPr>
            <w:r>
              <w:rPr/>
              <w:t xml:space="preserve">1 компл.,</w:t>
            </w:r>
            <w:br/>
            <w:r>
              <w:rPr/>
              <w:t xml:space="preserve">265,000.00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Комплектная трансформаторная подстанция в железобетонном корпусе с кабельными вводами 10/0,4 кВ мощностью 2Х400 кВА, 2КТПБ-10/0,4-УХЛ1</w:t>
            </w:r>
          </w:p>
        </w:tc>
        <w:tc>
          <w:tcPr>
            <w:tcW w:w="5100" w:type="dxa"/>
            <w:shd w:val="clear" w:fill="fdf5e8"/>
            <w:noWrap/>
          </w:tcPr>
          <w:p>
            <w:pPr>
              <w:ind w:left="113.47199999999999" w:right="113.47199999999999" w:firstLine="0" w:hanging="0"/>
              <w:spacing w:before="120" w:after="120"/>
            </w:pPr>
            <w:r>
              <w:rPr/>
              <w:t xml:space="preserve">1 компл.,</w:t>
            </w:r>
            <w:br/>
            <w:r>
              <w:rPr/>
              <w:t xml:space="preserve">456,000.00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склад филиала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2026-1309305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силового трансформатора 2 ед.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+375(232) 49-22-87;
</w:t>
            </w:r>
            <w:br/>
            <w:r>
              <w:rPr/>
              <w:t xml:space="preserve">- разъяснение вопросов по документации о закупке – инженер ОКО Герловский Артем Владимирович т/ф. +375 (232) 23-12-38, 23-12-43;
</w:t>
            </w:r>
            <w:br/>
            <w:r>
              <w:rPr/>
              <w:t xml:space="preserve">- разъяснение вопросов по техническому заданию – начальник ОПР Насковец Игорь Васильевич т/ф. +375 (232) 49-26-17.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
- Документ, подтверждающий страну происхождения товара в соответствии с требованиями п.1.8.
- Заявление на право применения преференциальной поправки.
При проведении процедуры закупки,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следующих документов: акт экспертизы или выписка из евразийского реестра промышленных товаров согласно п.1.8.
При применении преференциальной поправки:
- цены предложений участников процедур закупок для целей оценки и сравнения предложений уменьшаются на 15 процентов.
* - при условии, если данная отчетность является обязательной для участника.
В случае выбора победителем участника, заявившего о своем праве на применение преференциальной поправки и подтвердившего такое право (предоставлены документы, подтверждающие право применения преференциальной поправки), договор заключается с ним по цене предложения такого участника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работы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
- документ, подтверждающий страну происхождения товара в соответствии с требованиями п.1.8.</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Гомель ул. Хизаводская, 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Предмет закупки:
</w:t>
            </w:r>
            <w:br/>
            <w:r>
              <w:rPr/>
              <w:t xml:space="preserve">Силовой трансформатор 110/6кВ
</w:t>
            </w:r>
            <w:br/>
            <w:r>
              <w:rPr/>
              <w:t xml:space="preserve">в количестве 2 шт.
</w:t>
            </w:r>
            <w:br/>
            <w:r>
              <w:rPr/>
              <w:t xml:space="preserve">Технические характеристики согласно приложения №3</w:t>
            </w:r>
          </w:p>
        </w:tc>
        <w:tc>
          <w:tcPr>
            <w:tcW w:w="5100" w:type="dxa"/>
            <w:shd w:val="clear" w:fill="fdf5e8"/>
            <w:noWrap/>
          </w:tcPr>
          <w:p>
            <w:pPr>
              <w:ind w:left="113.47199999999999" w:right="113.47199999999999" w:firstLine="0" w:hanging="0"/>
              <w:spacing w:before="120" w:after="120"/>
            </w:pPr>
            <w:r>
              <w:rPr/>
              <w:t xml:space="preserve">2 ед.,</w:t>
            </w:r>
            <w:br/>
            <w:r>
              <w:rPr/>
              <w:t xml:space="preserve">4,562,069.00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27.11.4</w:t>
            </w:r>
          </w:p>
        </w:tc>
      </w:tr>
    </w:tbl>
    <w:p/>
    <w:p>
      <w:pPr>
        <w:ind w:left="113.47199999999999" w:right="113.47199999999999" w:firstLine="0" w:hanging="0"/>
        <w:spacing w:before="120" w:after="120"/>
      </w:pPr>
      <w:r>
        <w:rPr>
          <w:b w:val="1"/>
          <w:bCs w:val="1"/>
        </w:rPr>
        <w:t xml:space="preserve">Процедура закупки № 2026-1309330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КРУ- 6 кВ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+375(232) 49-22-87;
</w:t>
            </w:r>
            <w:br/>
            <w:r>
              <w:rPr/>
              <w:t xml:space="preserve">- разъяснение вопросов по документации о закупке – инженер ОКО Герловский Артем Владимирович т/ф. +375 (232) 23-12-38, 23-12-43;
</w:t>
            </w:r>
            <w:br/>
            <w:r>
              <w:rPr/>
              <w:t xml:space="preserve">- разъяснение вопросов по техническому заданию – начальник ОПР Насковец Игорь Васильевич т/ф. +375 (232) 49-26-17.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
- Документ, подтверждающий страну происхождения товара в соответствии с требованиями п.1.8.
- Заявление на право применения преференциальной поправки.
При проведении процедуры закупки,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следующих документов: акт экспертизы или выписка из евразийского реестра промышленных товаров согласно п.1.8.
При применении преференциальной поправки:
- цены предложений участников процедур закупок для целей оценки и сравнения предложений уменьшаются на 15 процентов.
* - при условии, если данная отчетность является обязательной для участника.
В случае выбора победителем участника, заявившего о своем праве на применение преференциальной поправки и подтвердившего такое право (предоставлены документы, подтверждающие право применения преференциальной поправки), договор заключается с ним по цене предложения такого участника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работы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
- документ, подтверждающий страну происхождения товара в соответствии с требованиями п.1.8.           
           2.3. Конкурсное предложение должно быть подписано руководителем участника или уполномоченным лицом (с представлением документов, подтверждающих полномочия такого лица, и скреплено печатью).
Копии вышеуказанных документов заверяются подписью уполномоченного лица и печатью предприятия (организации) с полным указанием занимаемой должности, фамилии и инициалов лица, заверяющего копию документа. 
2.4. В случае необходимости, по требованию Заказчика, участник обязан в течение 2 (двух) дней предоставить Заказчику оригинал данного документа для обозрения и удостоверения верности его копии, либо в иной согласованный срок.
2.5.  Конкурсные предложения и все прилагаемые к нему документы предоставляются   на русском или белорусском языке. В случае их составления на других языках к ним должен прилагаться их точный перевод на русский или белорусский языки. При этом преимущество будет иметь русско/белорусскоязычная версия.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Предмет закупки:
</w:t>
            </w:r>
            <w:br/>
            <w:r>
              <w:rPr/>
              <w:t xml:space="preserve">КРУ-6кВ
</w:t>
            </w:r>
            <w:br/>
            <w:r>
              <w:rPr/>
              <w:t xml:space="preserve">в количестве 1 компл.
</w:t>
            </w:r>
            <w:br/>
            <w:r>
              <w:rPr/>
              <w:t xml:space="preserve">Технические характеристики согласно приложения №3</w:t>
            </w:r>
          </w:p>
        </w:tc>
        <w:tc>
          <w:tcPr>
            <w:tcW w:w="5100" w:type="dxa"/>
            <w:shd w:val="clear" w:fill="fdf5e8"/>
            <w:noWrap/>
          </w:tcPr>
          <w:p>
            <w:pPr>
              <w:ind w:left="113.47199999999999" w:right="113.47199999999999" w:firstLine="0" w:hanging="0"/>
              <w:spacing w:before="120" w:after="120"/>
            </w:pPr>
            <w:r>
              <w:rPr/>
              <w:t xml:space="preserve">1 компл.,</w:t>
            </w:r>
            <w:br/>
            <w:r>
              <w:rPr/>
              <w:t xml:space="preserve">3,414,964.00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w:t>
            </w:r>
          </w:p>
        </w:tc>
      </w:tr>
    </w:tbl>
    <w:p/>
    <w:p>
      <w:pPr>
        <w:ind w:left="113.47199999999999" w:right="113.47199999999999" w:firstLine="0" w:hanging="0"/>
        <w:spacing w:before="120" w:after="120"/>
      </w:pPr>
      <w:r>
        <w:rPr>
          <w:b w:val="1"/>
          <w:bCs w:val="1"/>
        </w:rPr>
        <w:t xml:space="preserve">Процедура закупки № 2026-1324188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для ремонта газовых турбин SGT-600 филиала "Минские тепловые сети" РУП "Минскэнерго"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Шуппо Игорь Владимирович, +375173618816, shuppo_iv@minskenergo.by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Предлагаемый товар должен быть новым не бывшим в эксплуатации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выдаются на основании письма заявки, предоставляются бесплатно, направляются по электронной почте, факсу, выдаются нарочно.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запечатанных конвертах в 2-х экземплярах + один экземпляр на электронном носителе по адресу: 220033, г. Минск, ул. Аранская, 24, каб. 414 до 14 часов 00 минут 11 мая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рабочих и направляющих лопаток 1 ступени для газовой турбины SGT-600</w:t>
            </w:r>
          </w:p>
        </w:tc>
        <w:tc>
          <w:tcPr>
            <w:tcW w:w="5100" w:type="dxa"/>
            <w:shd w:val="clear" w:fill="fdf5e8"/>
            <w:noWrap/>
          </w:tcPr>
          <w:p>
            <w:pPr>
              <w:ind w:left="113.47199999999999" w:right="113.47199999999999" w:firstLine="0" w:hanging="0"/>
              <w:spacing w:before="120" w:after="120"/>
            </w:pPr>
            <w:r>
              <w:rPr/>
              <w:t xml:space="preserve">1 компл.,</w:t>
            </w:r>
            <w:br/>
            <w:r>
              <w:rPr/>
              <w:t xml:space="preserve">3,113,723.07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03.11.2026 по 03.11.2026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"Минские тепловые сети" РУП "Минскэнерго", г. Минск, ул. Тростенецкая,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28.11.23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Ремонтный комплект для газовой турбины SGT-600</w:t>
            </w:r>
          </w:p>
        </w:tc>
        <w:tc>
          <w:tcPr>
            <w:tcW w:w="5100" w:type="dxa"/>
            <w:shd w:val="clear" w:fill="fdf5e8"/>
            <w:noWrap/>
          </w:tcPr>
          <w:p>
            <w:pPr>
              <w:ind w:left="113.47199999999999" w:right="113.47199999999999" w:firstLine="0" w:hanging="0"/>
              <w:spacing w:before="120" w:after="120"/>
            </w:pPr>
            <w:r>
              <w:rPr/>
              <w:t xml:space="preserve">1 компл.,</w:t>
            </w:r>
            <w:br/>
            <w:r>
              <w:rPr/>
              <w:t xml:space="preserve">14,824,892.52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07.05.2027 по 07.05.2027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"Минские тепловые сети" РУП "Минскэнерго", г. Минск, ул. Тростенецкая,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28.11.23</w:t>
            </w:r>
          </w:p>
        </w:tc>
      </w:tr>
    </w:tbl>
    <w:p/>
    <w:p>
      <w:pPr>
        <w:ind w:left="113.47199999999999" w:right="113.47199999999999" w:firstLine="0" w:hanging="0"/>
        <w:spacing w:before="120" w:after="120"/>
      </w:pPr>
      <w:r>
        <w:rPr>
          <w:b w:val="1"/>
          <w:bCs w:val="1"/>
        </w:rPr>
        <w:t xml:space="preserve">Процедура закупки № 2026-1325788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ЗИП к оборудованию производства АО «ЗиО-Подольск»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и проведения закупки:
</w:t>
            </w:r>
            <w:br/>
            <w:r>
              <w:rPr/>
              <w:t xml:space="preserve">специалист 2 категории отдела закупок управления производственно-технической комплектации – Сукач Екатерина Владимировна, тел. +375 1591 46711.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на закупку может быть предоставлена на основании письменного обращения участника. Заявки на предоставление документации на закупку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231220, Гродненская область, Островецкий р-н, Ворнянский с/с, 2, офис генерального подрядчика со столовой (на 160 мест), каб. 202.
</w:t>
            </w:r>
            <w:br/>
            <w:r>
              <w:rPr/>
              <w:t xml:space="preserve">На конверте в обязательном порядке должны быть указаны следующие данные:
</w:t>
            </w:r>
            <w:br/>
            <w:r>
              <w:rPr/>
              <w:t xml:space="preserve">«Предложение по процедуре закупки № _____ по лоту №___. Не вскрывать до 14:30 24.04.2026!!!».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Прокладки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114 шт.,</w:t>
            </w:r>
            <w:br/>
            <w:r>
              <w:rPr/>
              <w:t xml:space="preserve">190,679.84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22.19.73.230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Прокладки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18 шт.,</w:t>
            </w:r>
            <w:br/>
            <w:r>
              <w:rPr/>
              <w:t xml:space="preserve">97,059.11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23.99.11.950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Запасные части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102 шт.,</w:t>
            </w:r>
            <w:br/>
            <w:r>
              <w:rPr/>
              <w:t xml:space="preserve">173,969.58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25.30.13.500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Пробки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224 шт.,</w:t>
            </w:r>
            <w:br/>
            <w:r>
              <w:rPr/>
              <w:t xml:space="preserve">271,768.68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25.92.13.700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Запасные части к парогенератору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28 шт.,</w:t>
            </w:r>
            <w:br/>
            <w:r>
              <w:rPr/>
              <w:t xml:space="preserve">104,099.94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25.94.11.100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Запасные части к парогенератору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96 шт.,</w:t>
            </w:r>
            <w:br/>
            <w:r>
              <w:rPr/>
              <w:t xml:space="preserve">335,032.61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25.94.11.300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Запасные части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796 шт.,</w:t>
            </w:r>
            <w:br/>
            <w:r>
              <w:rPr/>
              <w:t xml:space="preserve">1,436,308.39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25.94.11.800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Запасные части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540 шт.,</w:t>
            </w:r>
            <w:br/>
            <w:r>
              <w:rPr/>
              <w:t xml:space="preserve">582,504.77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25.94.12.300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Запасные части к барботёру производства АО «ЗиО-Подольск»</w:t>
            </w:r>
          </w:p>
        </w:tc>
        <w:tc>
          <w:tcPr>
            <w:tcW w:w="5100" w:type="dxa"/>
            <w:shd w:val="clear" w:fill="fdf5e8"/>
            <w:noWrap/>
          </w:tcPr>
          <w:p>
            <w:pPr>
              <w:ind w:left="113.47199999999999" w:right="113.47199999999999" w:firstLine="0" w:hanging="0"/>
              <w:spacing w:before="120" w:after="120"/>
            </w:pPr>
            <w:r>
              <w:rPr/>
              <w:t xml:space="preserve">12 шт.,</w:t>
            </w:r>
            <w:br/>
            <w:r>
              <w:rPr/>
              <w:t xml:space="preserve">80,978.00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17.06.2026 по 11.10.2027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25.99.29.400</w:t>
            </w:r>
          </w:p>
        </w:tc>
      </w:tr>
    </w:tbl>
    <w:p/>
    <w:p>
      <w:pPr>
        <w:ind w:left="113.47199999999999" w:right="113.47199999999999" w:firstLine="0" w:hanging="0"/>
        <w:spacing w:before="120" w:after="120"/>
      </w:pPr>
      <w:r>
        <w:rPr>
          <w:b w:val="1"/>
          <w:bCs w:val="1"/>
        </w:rPr>
        <w:t xml:space="preserve">Процедура закупки № 2026-1328704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Ремонт КЛ-0,4-10 кВ с заменой дефектных участков, расположенных в г. Минске в зоне ответственности РЭС-1, РЭС-3, РЭС-4, РЭС-5, РЭС-6 филиала «Минские кабельные сети» РУП «Минскэнерго»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Воробьев Владимир Геннадьевич
</w:t>
            </w:r>
            <w:br/>
            <w:r>
              <w:rPr/>
              <w:t xml:space="preserve">Ведущий инженер СРС филиала «Минские кабельные сети» РУП «Минскэнерго»
</w:t>
            </w:r>
            <w:br/>
            <w:r>
              <w:rPr/>
              <w:t xml:space="preserve">+375 (017) 218-40-93; srs@minks.by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Запрещается предоставление двух и более коммерческих предложений от одного юридического лица в одной процедуре закупки (не более одного филиала (подразделения) одного юридического лица в одной процедуре закупки.
Участником не может быть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поставщиков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упрощенной процедуры закупок</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ЗАКУПКУ ПРОВОДИТ ФИЛИАЛ МИНСКИЕ КАБЕЛЬНЫЕ СЕТИ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Организации, принявшие решение об участии в упрощенной процедуре закупки, направляют организатору закупки письменное сообщение о своём согласии участвовать в упрощенной процедуре закупки. Письмо оформляется на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реквизиты и адрес. Письмо должно быть подписано руководителем участника или уполномоченным им лицом.
</w:t>
            </w:r>
            <w:br/>
            <w:r>
              <w:rPr/>
              <w:t xml:space="preserve">Вся необходимая документация для упрощенной процедуры закупки размещена в сети Интернет на сайте информационного республиканского унитарного предприятия «Национальный центр маркетинга и конъюнктуры цен» (далее - ИС «Тендеры»).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Дата начала приёма предложений для упрощенной процедуры закупки: 17.04.2026 в рабочие дни с понедельника по четверг с 08-00 до 12-00 и с 12-48 до 17-00, в пятницу с 08-00 до 12-00 и с 12-48 до 16-00, в день вскрытия (открытия) конвертов с документами – до 10 ч. 30 мин.
</w:t>
            </w:r>
            <w:br/>
            <w:r>
              <w:rPr/>
              <w:t xml:space="preserve">Дата окончания подачи предложений для упрощенной процедуры закупки: 28.04.2026 в 10 ч. 30 мин. по адресу: г. Минск, ул. П.Бровки, 21 кор.2 (ячейка СРС).
</w:t>
            </w:r>
            <w:br/>
            <w:r>
              <w:rPr/>
              <w:t xml:space="preserve">Предложение участника предоставляется на русском или белорусском языке. 
</w:t>
            </w:r>
            <w:br/>
            <w:r>
              <w:rPr/>
              <w:t xml:space="preserve">Предложение для участия в процедуре закупки предоставляется на бумажном носителе в 2 (двух) экземплярах: 1 оригинал и 1 копия (в отдельных запечатанных конвертах).
</w:t>
            </w:r>
            <w:br/>
            <w:r>
              <w:rPr/>
              <w:t xml:space="preserve">Лицевая сторона каждого конверта должна содержать:
</w:t>
            </w:r>
            <w:br/>
            <w:r>
              <w:rPr/>
              <w:t xml:space="preserve">- слова «ПРЕДЛОЖЕНИЕ»;
</w:t>
            </w:r>
            <w:br/>
            <w:r>
              <w:rPr/>
              <w:t xml:space="preserve">- «ОРИГИНАЛ» или «КОПИЯ» соответственно содержимому конверта;
</w:t>
            </w:r>
            <w:br/>
            <w:r>
              <w:rPr/>
              <w:t xml:space="preserve">- предмет закупки (наименовании объекта ремонта);
</w:t>
            </w:r>
            <w:br/>
            <w:r>
              <w:rPr/>
              <w:t xml:space="preserve">- наименование, адрес, адрес электронной почты, контактный телефон/факс участника;
</w:t>
            </w:r>
            <w:br/>
            <w:r>
              <w:rPr/>
              <w:t xml:space="preserve">- слова «НЕ ВСКРЫВАТЬ ДО___часов____минут «___»______2026».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«Ремонт КЛ-10 кВ в РЭС-1»:
</w:t>
            </w:r>
            <w:br/>
            <w:r>
              <w:rPr/>
              <w:t xml:space="preserve">
</w:t>
            </w:r>
            <w:br/>
            <w:r>
              <w:rPr/>
              <w:t xml:space="preserve">«Ремонт кабельной линии 10 кВ РП-9 – ТП-1132 (L= 0,325 км) с заменой дефектного участка», инв. № 01692;
</w:t>
            </w:r>
            <w:br/>
            <w:r>
              <w:rPr/>
              <w:t xml:space="preserve">«Ремонт кабельной линии 10 кВ РП-9 – ТП-1218 (L= 0,325 км) с заменой дефектного участка», инв. № 31571;
</w:t>
            </w:r>
            <w:br/>
            <w:r>
              <w:rPr/>
              <w:t xml:space="preserve">«Ремонт кабельной линии 10 кВ РП-9 – ТП-1008 (L= 0,224 км) с заменой дефектного участка», инв. № 30626;
</w:t>
            </w:r>
            <w:br/>
            <w:r>
              <w:rPr/>
              <w:t xml:space="preserve">«Ремонт кабельной линии 10 кВ РП-9 – ТП-1111 (L= 0,132 км) с заменой дефектного участка», инв. № 01689;
</w:t>
            </w:r>
            <w:br/>
            <w:r>
              <w:rPr/>
              <w:t xml:space="preserve">«Ремонт кабельной линии 10 кВ ТП-1111 – ТП-1425 (L= 0,286 км) с заменой дефектного участка», инв. № 01975;
</w:t>
            </w:r>
            <w:br/>
            <w:r>
              <w:rPr/>
              <w:t xml:space="preserve">«Ремонт кабельной линии 10 кВ РП-145 – ТП-1437 каб.1,2 (L= 0,190 км) с заменой дефектного участка», инв. № 26938;
</w:t>
            </w:r>
            <w:br/>
            <w:r>
              <w:rPr/>
              <w:t xml:space="preserve">«Ремонт кабельной линии 10 кВ ТП-1429 – ТП-1437 каб.1,2 (L= 0,190 км) с заменой дефектного участка», инв. № 37377, инв. № 37378;
</w:t>
            </w:r>
            <w:br/>
            <w:r>
              <w:rPr/>
              <w:t xml:space="preserve">«Ремонт кабельной линии 10 кВ ТП-1000 – ТП-1005 (L= 0,575 км) с заменой дефектного участка», инв. № 37377, инв. № 01834;
</w:t>
            </w:r>
            <w:br/>
            <w:r>
              <w:rPr/>
              <w:t xml:space="preserve"> «Ремонт кабельной линии 10 кВ ТП-1247 – ТП-1248 (L= 0,325 км) с заменой дефектного участка», инв. № 02138;
</w:t>
            </w:r>
            <w:br/>
            <w:r>
              <w:rPr/>
              <w:t xml:space="preserve">«Ремонт кабельной линии 10 кВ ТП-1464 – ТП-1569 каб.1,2 (L= 0,700 км) с заменой дефектного участка», инв. № 34271;
</w:t>
            </w:r>
            <w:br/>
            <w:r>
              <w:rPr/>
              <w:t xml:space="preserve">«Ремонт кабельной линии 10 кВ ТП-1569 – ТП-1577 каб.1,2 (L= 0,300 км) с заменой дефектного участка», инв. № 34273;
</w:t>
            </w:r>
            <w:br/>
            <w:r>
              <w:rPr/>
              <w:t xml:space="preserve">«Ремонт кабельной линии 10 кВ ТП-1577 – ТП-1766 (L= 0,180 км) с заменой дефектного участка», инв. № 48651;
</w:t>
            </w:r>
            <w:br/>
            <w:r>
              <w:rPr/>
              <w:t xml:space="preserve">«Ремонт кабельной линии 10 кВ ТП-1453 – ТП-1577 (L= 0,185 км) с заменой дефектного участка», инв. № 34270;
</w:t>
            </w:r>
            <w:br/>
            <w:r>
              <w:rPr/>
              <w:t xml:space="preserve">«Ремонт кабельной линии 10 кВ ТП-1731 – ТП-1732 каб.1 (L= 0,190 км) с заменой дефектного участка», инв. № 38613;
</w:t>
            </w:r>
            <w:br/>
            <w:r>
              <w:rPr/>
              <w:t xml:space="preserve">«Ремонт кабельной линии 10 кВ ТП-1731 – ТП-1733 каб.1 (L= 0,185 км) с заменой дефектного участка», инв. № 38623;
</w:t>
            </w:r>
            <w:br/>
            <w:r>
              <w:rPr/>
              <w:t xml:space="preserve">«Ремонт кабельной линии 10 кВ ТП-1732 – ТП-1734 каб.1 (L= 0,230 км) с заменой дефектного участка», инв. № 38615;
</w:t>
            </w:r>
            <w:br/>
            <w:r>
              <w:rPr/>
              <w:t xml:space="preserve">«Ремонт кабельной линии 10 кВ ТП-4062 – ТП-4312 (L= 0,310 км) с заменой дефектного участка», инв. № 05470.</w:t>
            </w:r>
          </w:p>
        </w:tc>
        <w:tc>
          <w:tcPr>
            <w:tcW w:w="5100" w:type="dxa"/>
            <w:shd w:val="clear" w:fill="fdf5e8"/>
            <w:noWrap/>
          </w:tcPr>
          <w:p>
            <w:pPr>
              <w:ind w:left="113.47199999999999" w:right="113.47199999999999" w:firstLine="0" w:hanging="0"/>
              <w:spacing w:before="120" w:after="120"/>
            </w:pPr>
            <w:r>
              <w:rPr/>
              <w:t xml:space="preserve">1 раб.,</w:t>
            </w:r>
            <w:br/>
            <w:r>
              <w:rPr/>
              <w:t xml:space="preserve">1,040,048.41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25.10.2026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43.21.10.320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«Ремонт КЛ-0,4-10 кВ в РЭС-3»:
</w:t>
            </w:r>
            <w:br/>
            <w:r>
              <w:rPr/>
              <w:t xml:space="preserve">
</w:t>
            </w:r>
            <w:br/>
            <w:r>
              <w:rPr/>
              <w:t xml:space="preserve">«Ремонт кабельной линии 0,4 кВ РП-89 – ул. Тикоцкого, 34/1 (L= 0,085 км) с заменой дефектного участка», инв. № 13355;
</w:t>
            </w:r>
            <w:br/>
            <w:r>
              <w:rPr/>
              <w:t xml:space="preserve">«Ремонт кабельной линии 10 кВ ПС «Зеленый луг» ф.808 – ТП-4342 (L= 0,240 км) с заменой дефектного участка», инв. № 4581, инв. № 39017;
</w:t>
            </w:r>
            <w:br/>
            <w:r>
              <w:rPr/>
              <w:t xml:space="preserve">«Ремонт кабельной линии 10 кВ ПС «Зеленый луг» ф.103 – ТП-4446 (L= 0,542 км) с заменой дефектного участка», инв. № 4524, инв. № 4525;
</w:t>
            </w:r>
            <w:br/>
            <w:r>
              <w:rPr/>
              <w:t xml:space="preserve">«Ремонт кабельной линии 10 кВ ПС «Зеленый луг» ф.802 – РП-121 (L= 0,890 км) с заменой дефектного участка», инв. № 4557, инв. № 4558;
</w:t>
            </w:r>
            <w:br/>
            <w:r>
              <w:rPr/>
              <w:t xml:space="preserve">«Ремонт кабельной линии 10 кВ ТП-4605 – ТП-4606 (L= 1,348 км) с заменой дефектного участка», инв. № 5765;
</w:t>
            </w:r>
            <w:br/>
            <w:r>
              <w:rPr/>
              <w:t xml:space="preserve">«Ремонт кабельной линии 10 кВ ТП-4438 – ТП-4446 (L= 0,340 км) с заменой дефектного участка», инв. № 41180, инв. № 5744, инв. № 5745.
</w:t>
            </w:r>
            <w:br/>
            <w:r>
              <w:rPr/>
              <w:t xml:space="preserve">«Ремонт кабельной линии 10 кВ РП-89 – ТП-4370 каб.1 (L= 0,107 км) с заменой дефектного участка», инв. № 4884;
</w:t>
            </w:r>
            <w:br/>
            <w:r>
              <w:rPr/>
              <w:t xml:space="preserve">«Ремонт кабельной линии 10 кВ РП-89 – ТП-4370 каб.2 (L= 0,107 км) с заменой дефектного участка», инв. № 4885;
</w:t>
            </w:r>
            <w:br/>
            <w:r>
              <w:rPr/>
              <w:t xml:space="preserve">«Ремонт кабельной линии 10 кВ РП-89 – ТП-2989 (МЭС) (L= 0,441 км) с заменой дефектного участка», инв. № 4882, инв. № 4883, инв. № 39762;
</w:t>
            </w:r>
            <w:br/>
            <w:r>
              <w:rPr/>
              <w:t xml:space="preserve">«Ремонт кабельной линии 10 кВ ТП-138 – ТП-143 (L= 0,43 км) с заменой дефектного участка», инв. № 56531;
</w:t>
            </w:r>
            <w:br/>
            <w:r>
              <w:rPr/>
              <w:t xml:space="preserve">«Ремонт кабельной линии 10 кВ ПС «Зеленый луг» ф.402 – СТП-5 к.1 (L= 0,503 км) с заменой дефектного участка», инв. № 4518, инв. № 4519;
</w:t>
            </w:r>
            <w:br/>
            <w:r>
              <w:rPr/>
              <w:t xml:space="preserve">«Ремонт кабельной линии 10 кВ ПС «Зеленый луг» ф.402 – СТП-5 к.2 (L= 1,417 км) с заменой дефектного участка», инв. № 4520, инв. № 4521.</w:t>
            </w:r>
          </w:p>
        </w:tc>
        <w:tc>
          <w:tcPr>
            <w:tcW w:w="5100" w:type="dxa"/>
            <w:shd w:val="clear" w:fill="fdf5e8"/>
            <w:noWrap/>
          </w:tcPr>
          <w:p>
            <w:pPr>
              <w:ind w:left="113.47199999999999" w:right="113.47199999999999" w:firstLine="0" w:hanging="0"/>
              <w:spacing w:before="120" w:after="120"/>
            </w:pPr>
            <w:r>
              <w:rPr/>
              <w:t xml:space="preserve">1 раб.,</w:t>
            </w:r>
            <w:br/>
            <w:r>
              <w:rPr/>
              <w:t xml:space="preserve">1,512,295.41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25.10.2026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43.21.10.320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«Ремонт КЛ-6-10 кВ в РЭС-4»:
</w:t>
            </w:r>
            <w:br/>
            <w:r>
              <w:rPr/>
              <w:t xml:space="preserve">
</w:t>
            </w:r>
            <w:br/>
            <w:r>
              <w:rPr/>
              <w:t xml:space="preserve">«Ремонт кабельной линии 6 кВ ТП-68 – ТП-593 (L= 0,235 км) с заменой дефектного участка», инв. № 02766;
</w:t>
            </w:r>
            <w:br/>
            <w:r>
              <w:rPr/>
              <w:t xml:space="preserve">«Ремонт кабельной линии 6 кВ ТП-640 – ТП-578 (L= 0,292 км) с заменой дефектного участка», инв. № 04479;
</w:t>
            </w:r>
            <w:br/>
            <w:r>
              <w:rPr/>
              <w:t xml:space="preserve">«Ремонт кабельной линии 6 кВ РП-235 – ТП-521 (L= 0,321 км) с заменой дефектного участка», инв. № 03045;
</w:t>
            </w:r>
            <w:br/>
            <w:r>
              <w:rPr/>
              <w:t xml:space="preserve">«Ремонт кабельной линии 6 кВ РП-1 – ТП-640 (L= 0,291 км) с заменой дефектного участка», инв. № 02764;
</w:t>
            </w:r>
            <w:br/>
            <w:r>
              <w:rPr/>
              <w:t xml:space="preserve">«Ремонт кабельной линии 6 кВ ТП-8 – ТП-640 (L= 0,220 км) с заменой дефектного участка», инв. № 02850;
</w:t>
            </w:r>
            <w:br/>
            <w:r>
              <w:rPr/>
              <w:t xml:space="preserve">«Ремонт кабельной линии 6 кВ ТП-521 – ТП-594 (L= 0,082 км) с заменой дефектного участка», инв. № 03004;
</w:t>
            </w:r>
            <w:br/>
            <w:r>
              <w:rPr/>
              <w:t xml:space="preserve"> «Ремонт кабельной линии 6 кВ ТП-89 – ТП-98 (L= 0,260 км) с заменой дефектного участка», инв. № 04374;
</w:t>
            </w:r>
            <w:br/>
            <w:r>
              <w:rPr/>
              <w:t xml:space="preserve">«Ремонт кабельной линии 6 кВ ТП-89 – ТП-1050 (L= 0,260 км) с заменой дефектного участка», инв. № 04376;
</w:t>
            </w:r>
            <w:br/>
            <w:r>
              <w:rPr/>
              <w:t xml:space="preserve">«Ремонт кабельной линии 10 кВ ТП-4681 – РП-283 (L= 0,337 км) с заменой дефектного участка», инв. № 05178;
</w:t>
            </w:r>
            <w:br/>
            <w:r>
              <w:rPr/>
              <w:t xml:space="preserve">«Ремонт кабельной линии 10 кВ ТП-4681 – ТП-4682 (L= 0,337 км) с заменой дефектного участка», инв. № 04792, инв. № 04793;
</w:t>
            </w:r>
            <w:br/>
            <w:r>
              <w:rPr/>
              <w:t xml:space="preserve">«Ремонт кабельной линии 10 кВ 11ф.307 – СТП-4 к.А (L= 0,448 км) с заменой дефектного участка», инв. № 04792, инв. № 04595;
</w:t>
            </w:r>
            <w:br/>
            <w:r>
              <w:rPr/>
              <w:t xml:space="preserve">«Ремонт кабельной линии 10 кВ 11ф.307 – СТП-4 к.В (L= 0,448 км) с заменой дефектного участка», инв. № 04792, инв. № 04596;
</w:t>
            </w:r>
            <w:br/>
            <w:r>
              <w:rPr/>
              <w:t xml:space="preserve">«Ремонт кабельной линии 10 кВ 11ф.308 – СТП-4 к.А (L= 0,448 км) с заменой дефектного участка», инв. № 04593;
</w:t>
            </w:r>
            <w:br/>
            <w:r>
              <w:rPr/>
              <w:t xml:space="preserve">«Ремонт кабельной линии 10 кВ 11ф.308 – СТП-4 к.В (L= 0,448 км) с заменой дефектного участка», инв. № 04594;
</w:t>
            </w:r>
            <w:br/>
            <w:r>
              <w:rPr/>
              <w:t xml:space="preserve">«Ремонт кабельной линии 10 кВ 11ф.304 – ТП-4510 (L= 0,683 км) с заменой дефектного участка», инв. № 04626;
</w:t>
            </w:r>
            <w:br/>
            <w:r>
              <w:rPr/>
              <w:t xml:space="preserve">«Ремонт кабельной линии 10 кВ 11ф.409 – ТП-4510 (L= 0,683 км) с заменой дефектного участка», инв. № 04627;
</w:t>
            </w:r>
            <w:br/>
            <w:r>
              <w:rPr/>
              <w:t xml:space="preserve">«Ремонт кабельной линии 10 кВ ТП-4651 – ТП-4392 (L= 0,061 км) с заменой дефектного участка», инв. № 05719;
</w:t>
            </w:r>
            <w:br/>
            <w:r>
              <w:rPr/>
              <w:t xml:space="preserve">«Ремонт кабельной линии 10 кВ ТП-4651 – ТП-4395 (L= 0,061 км) с заменой дефектного участка», инв. № 05722.</w:t>
            </w:r>
          </w:p>
        </w:tc>
        <w:tc>
          <w:tcPr>
            <w:tcW w:w="5100" w:type="dxa"/>
            <w:shd w:val="clear" w:fill="fdf5e8"/>
            <w:noWrap/>
          </w:tcPr>
          <w:p>
            <w:pPr>
              <w:ind w:left="113.47199999999999" w:right="113.47199999999999" w:firstLine="0" w:hanging="0"/>
              <w:spacing w:before="120" w:after="120"/>
            </w:pPr>
            <w:r>
              <w:rPr/>
              <w:t xml:space="preserve">1 раб.,</w:t>
            </w:r>
            <w:br/>
            <w:r>
              <w:rPr/>
              <w:t xml:space="preserve">1,262,230.05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25.10.2026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43.21.10.320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«Ремонт КЛ-10 кВ в РЭС-5»:
</w:t>
            </w:r>
            <w:br/>
            <w:r>
              <w:rPr/>
              <w:t xml:space="preserve">
</w:t>
            </w:r>
            <w:br/>
            <w:r>
              <w:rPr/>
              <w:t xml:space="preserve">«Ремонт кабельной линии 10 кВ ТП-2283 – ТП-2527 (L= 0,377 км) с заменой дефектного участка», инв. № 02392;
</w:t>
            </w:r>
            <w:br/>
            <w:r>
              <w:rPr/>
              <w:t xml:space="preserve">«Ремонт кабельной линии 10 кВ РП-293 – ТП-1487 к.1 (L= 0,204 км) с заменой дефектного участка», инв. № 17582, инв. № 23981, инв. № 55970;
</w:t>
            </w:r>
            <w:br/>
            <w:r>
              <w:rPr/>
              <w:t xml:space="preserve">«Ремонт кабельной линии 10 кВ РП-293 – ТП-1487 к.2 (L= 0,204 км) с заменой дефектного участка», инв. № 17583, инв. № 23982, инв. № 55971;
</w:t>
            </w:r>
            <w:br/>
            <w:r>
              <w:rPr/>
              <w:t xml:space="preserve">«Ремонт кабельной линии 10 кВ ТП-1486 – ТП-1487 к.1 (L= 0,204 км) с заменой дефектного участка», инв. № 23983, инв. № 23984;
</w:t>
            </w:r>
            <w:br/>
            <w:r>
              <w:rPr/>
              <w:t xml:space="preserve">«Ремонт кабельной линии 10 кВ ТП-1486 – ТП-1487 к.2 (L= 0,204 км) с заменой дефектного участка», инв. № 23985, инв. № 23986.</w:t>
            </w:r>
          </w:p>
        </w:tc>
        <w:tc>
          <w:tcPr>
            <w:tcW w:w="5100" w:type="dxa"/>
            <w:shd w:val="clear" w:fill="fdf5e8"/>
            <w:noWrap/>
          </w:tcPr>
          <w:p>
            <w:pPr>
              <w:ind w:left="113.47199999999999" w:right="113.47199999999999" w:firstLine="0" w:hanging="0"/>
              <w:spacing w:before="120" w:after="120"/>
            </w:pPr>
            <w:r>
              <w:rPr/>
              <w:t xml:space="preserve">1 раб.,</w:t>
            </w:r>
            <w:br/>
            <w:r>
              <w:rPr/>
              <w:t xml:space="preserve">298,829.14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25.10.2026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43.21.10.320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«Ремонт КЛ-0,4-10 кВ в РЭС-6»:
</w:t>
            </w:r>
            <w:br/>
            <w:r>
              <w:rPr/>
              <w:t xml:space="preserve">
</w:t>
            </w:r>
            <w:br/>
            <w:r>
              <w:rPr/>
              <w:t xml:space="preserve">«Ремонт кабельной линии 0,4 кВ ТП-3319 – ВУ ул. Кунцевщина, 36, под.16, каб.1 (L= 0,135 км) с заменой дефектного участка», инв. № 12283;
</w:t>
            </w:r>
            <w:br/>
            <w:r>
              <w:rPr/>
              <w:t xml:space="preserve">«Ремонт кабельной линии 0,4 кВ ТП-3319 – ВУ ул. Кунцевщина, 36, под.16, каб.2 (L= 0,135 км) с заменой дефектного участка», инв. № 12283;
</w:t>
            </w:r>
            <w:br/>
            <w:r>
              <w:rPr/>
              <w:t xml:space="preserve">«Ремонт кабельной линии 0,4 кВ ТП-3341 – ВУ ул. Кунцевщина, 10, каб.1,2 (L= 0,200 км) с заменой дефектного участка», инв. № 12368;
</w:t>
            </w:r>
            <w:br/>
            <w:r>
              <w:rPr/>
              <w:t xml:space="preserve">«Ремонт кабельной линии 0,4 кВ ТП-3341 – ВУ ул. Кунцевщина, 10, каб.3,4 (L= 0,200 км) с заменой дефектного участка», инв. № 12368;
</w:t>
            </w:r>
            <w:br/>
            <w:r>
              <w:rPr/>
              <w:t xml:space="preserve">«Ремонт кабельной линии 10 кВ ПС «Масюковщина» ф.116 – РП-126 (L= 0,205 км) с заменой дефектного участка», инв. № 26977;
</w:t>
            </w:r>
            <w:br/>
            <w:r>
              <w:rPr/>
              <w:t xml:space="preserve">«Ремонт кабельной линии 10 кВ ПС «Масюковщина» ф.201 – РП-126 (L= 0,147 км) с заменой дефектного участка», инв. № 26978;
</w:t>
            </w:r>
            <w:br/>
            <w:r>
              <w:rPr/>
              <w:t xml:space="preserve">«Ремонт кабельной линии 10 кВ ПС «Масюковщина» ф.314 – РП-126 (L= 0,158 км) с заменой дефектного участка», инв. № 26979;
</w:t>
            </w:r>
            <w:br/>
            <w:r>
              <w:rPr/>
              <w:t xml:space="preserve">«Ремонт кабельной линии 10 кВ ПС «Масюковщина» ф.308 – ТП-864 (L= 0,531 км) с заменой дефектного участка», инв. № 03182, инв. № 03183, инв. № 46610;
</w:t>
            </w:r>
            <w:br/>
            <w:r>
              <w:rPr/>
              <w:t xml:space="preserve">«Ремонт кабельной линии 10 кВ ПС «Масюковщина» ф.113 – ТП-3163 (L= 0,495 км) с заменой дефектного участка», инв. № 03176, инв. № 46612, инв. № 55629;
</w:t>
            </w:r>
            <w:br/>
            <w:r>
              <w:rPr/>
              <w:t xml:space="preserve">«Ремонт кабельной линии 10 кВ ПС «Масюковщина» ф.401 – ТП-3163 (L= 0,495 км) с заменой дефектного участка», инв. № 03175, инв. № 46613, инв. № 55630;
</w:t>
            </w:r>
            <w:br/>
            <w:r>
              <w:rPr/>
              <w:t xml:space="preserve">«Ремонт кабельной линии 10 кВ РП-133 – ТП-842 (L= 0,400 км) с заменой дефектного участка», инв. № 03421, инв. № 47702, инв. № 27357;
</w:t>
            </w:r>
            <w:br/>
            <w:r>
              <w:rPr/>
              <w:t xml:space="preserve">«Ремонт кабельной линии 10 кВ ТП-2781 – ТП-2782 к.1 (L= 0,255 км) с заменой дефектного участка», инв. № 03933;
</w:t>
            </w:r>
            <w:br/>
            <w:r>
              <w:rPr/>
              <w:t xml:space="preserve">«Ремонт кабельной линии 10 кВ ТП-2781 – ТП-2782 к.2 (L= 0,255 км) с заменой дефектного участка», инв. № 03934;
</w:t>
            </w:r>
            <w:br/>
            <w:r>
              <w:rPr/>
              <w:t xml:space="preserve">«Ремонт кабельной линии 10 кВ ТП-3186 – ТП-3187 к.1 (L= 0,108 км) с заменой дефектного участка», инв. № 04030;
</w:t>
            </w:r>
            <w:br/>
            <w:r>
              <w:rPr/>
              <w:t xml:space="preserve">«Ремонт кабельной линии 10 кВ ТП-3186 – ТП-3187 к.2 (L= 0,108 км) с заменой дефектного участка», инв. № 04030.</w:t>
            </w:r>
          </w:p>
        </w:tc>
        <w:tc>
          <w:tcPr>
            <w:tcW w:w="5100" w:type="dxa"/>
            <w:shd w:val="clear" w:fill="fdf5e8"/>
            <w:noWrap/>
          </w:tcPr>
          <w:p>
            <w:pPr>
              <w:ind w:left="113.47199999999999" w:right="113.47199999999999" w:firstLine="0" w:hanging="0"/>
              <w:spacing w:before="120" w:after="120"/>
            </w:pPr>
            <w:r>
              <w:rPr/>
              <w:t xml:space="preserve">1 раб.,</w:t>
            </w:r>
            <w:br/>
            <w:r>
              <w:rPr/>
              <w:t xml:space="preserve">912,098.80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22.05.2026 по 25.10.2026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43.21.10.320</w:t>
            </w:r>
          </w:p>
        </w:tc>
      </w:tr>
    </w:tbl>
    <w:p/>
    <w:p>
      <w:pPr>
        <w:ind w:left="113.47199999999999" w:right="113.47199999999999" w:firstLine="0" w:hanging="0"/>
        <w:spacing w:before="120" w:after="120"/>
      </w:pPr>
      <w:r>
        <w:rPr>
          <w:b w:val="1"/>
          <w:bCs w:val="1"/>
        </w:rPr>
        <w:t xml:space="preserve">Процедура закупки № 2026-1327311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текущему ремонту участков тепловых сетей из предварительно изолированных труб</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Выдача документации:
</w:t>
            </w:r>
            <w:br/>
            <w:r>
              <w:rPr/>
              <w:t xml:space="preserve">Шитикова Галина Викторовна – зам.начальника ДО, 
</w:t>
            </w:r>
            <w:br/>
            <w:r>
              <w:rPr/>
              <w:t xml:space="preserve">+375 (17) 218 29 04, 8 (033) 902 19 04
</w:t>
            </w:r>
            <w:br/>
            <w:r>
              <w:rPr/>
              <w:t xml:space="preserve">Разъяснение технических вопросов:
</w:t>
            </w:r>
            <w:br/>
            <w:r>
              <w:rPr/>
              <w:t xml:space="preserve">Пенязь Михаил Геннадьевич – начальник ОППР,
</w:t>
            </w:r>
            <w:br/>
            <w:r>
              <w:rPr/>
              <w:t xml:space="preserve">+375 (17) 298 27 26, 8 (044) 777 58 03.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Источник финансирования - собственные средства РУП «МИНСКЭНЕРГО».
</w:t>
            </w:r>
            <w:br/>
            <w:r>
              <w:rPr/>
              <w:t xml:space="preserve">Окончательный срок и время подачи предложений для упрощённой процедуры закупки: до 11 часов 00 минут 24.04.2026 в рабочие дни с 08-00 до 16-00 (обед с 12-00 до 12-48); по адресу: 220033, г.Минск, ул. Тростенецкая, 4, к.206, тел. 24-59.
</w:t>
            </w:r>
            <w:br/>
            <w:r>
              <w:rPr/>
              <w:t xml:space="preserve">Упрощённая процедура закупки (вскрытие конвертов с предложениями) состоится 24.04.2026 в 13 часов 15 минут в каб. селекторный зал.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(«Оригинал», «Копия») в одном внешнем конверте с пометкой:
</w:t>
            </w:r>
            <w:br/>
            <w:r>
              <w:rPr/>
              <w:t xml:space="preserve">Предложение на упрощенную процедуру закупки работ по Текущему ремонту участков тепловых сетей из предварительно изолированных труб:
</w:t>
            </w:r>
            <w:br/>
            <w:r>
              <w:rPr/>
              <w:t xml:space="preserve">Лот №__________________________;
</w:t>
            </w:r>
            <w:br/>
            <w:r>
              <w:rPr/>
              <w:t xml:space="preserve">Лот №__________________________.
</w:t>
            </w:r>
            <w:br/>
            <w:r>
              <w:rPr/>
              <w:t xml:space="preserve">На конверте с предложением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Предложение участника должно быть прошнуровано и пронумеровано.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220033, г. Минск, ул. Тростенецкая,4, каб. 206, тел. 24-59.
</w:t>
            </w:r>
            <w:br/>
            <w:r>
              <w:rPr/>
              <w:t xml:space="preserve">Если конверт не опечатан и не помечен в соответствии с вышеуказанными требованиями, заказчик не несет ответственности в случае их потери или вскрытия раньше срока.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Текущий ремонт участков тепловых сетей из предварительно изолированных труб на территории Ленинского района г.Минска в 2026-2027 гг.</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1,048,660.54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Текущий ремонт участков тепловых сетей из предварительно изолированных труб на территории Московского района г.Минска в 2026-2027 гг.</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1,048,660.54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Текущий ремонт участков тепловых сетей из предварительно изолированных труб на территории Партизанского района г.Минска в 2026-2027 гг.</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1,048,660.54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Текущий ремонт участков тепловых сетей из предварительно изолированных труб на территории Первомайского района г.Минска в 2026-2027 гг.</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1,048,660.54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Текущий ремонт участков тепловых сетей из предварительно изолированных труб на территории Советского района г.Минска в 2026-2027 гг.</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1,048,660.54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Текущий ремонт участков тепловых сетей из предварительно изолированных труб на территории Центрального района г.Минска в 2026-2027 гг.</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1,048,660.54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bl>
    <w:p/>
    <w:p>
      <w:pPr>
        <w:ind w:left="113.47199999999999" w:right="113.47199999999999" w:firstLine="0" w:hanging="0"/>
        <w:spacing w:before="120" w:after="120"/>
      </w:pPr>
      <w:r>
        <w:rPr>
          <w:b w:val="1"/>
          <w:bCs w:val="1"/>
        </w:rPr>
        <w:t xml:space="preserve">Процедура закупки № 2026-1328108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"Реконструкция тепловых сетей для  теплоснабжения потребителей в районе улиц Академика Павлова, Сосновая в городе Могилёве" 1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"Могилевские тепловые сети" Могилевского республиканского унитарного предприятия электроэнергетики "Могилевэнерго"
</w:t>
            </w:r>
            <w:br/>
            <w:r>
              <w:rPr/>
              <w:t xml:space="preserve">Республика Беларусь, Могилевская обл., г. Могилев, 212030, ул. Бонч-Бруевича, 3
</w:t>
            </w:r>
            <w:br/>
            <w:r>
              <w:rPr/>
              <w:t xml:space="preserve">  700007066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Лачёва Елена Александровна, (0222) 704-224, lacheva@mts.mogilevenergo.by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 процедуры закупки – юридическое или физическое лицо, в том числе индивидуальный предприниматель, независимо от организационно – правовой формы, формы собственности, места нахождения и места происхождения капитала, участвующее в процедуре закупки в качестве потенциального подрядчика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состав конкурсного предложения должны быть включены документы:
- сопроводительное письмо, подтверждающее принятие условий, выдвинутых организатором закупки, и согласие участника на подписание договора в редакции Заказчика в срок не более 30 календарных дней со дня утверждения протокола о проведении закупки;
- заверенную копию учредительных документов (Устава, свидетельства о государственной регистрации, извещения о присвоении УНП);
- график (производства работ), обеспечивающий ввод объекта в эксплуатацию в установленные сроки, составленный в соответствии с Приложением 1 к Положению о порядке формирования неизменной договорной (контрактной) цены на выполнение строительных, специальных, монтажных, пусконаладочных работ, утвержденному постановлением Совета Министров Республики Беларусь от 18.11.2011 № 1553;
- график платежей (с учетом условий авансирования, требуемых Участнику);
- расчет цены (стоимости) строительных и иных специальных монтажных работ, предлагаемой Участником,  выполненный на основании сводного сметного расчёта и локальных смет по указанному объекту, с учетом условий комплектации объекта, выполненный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 1553, а также с учётом требований норм, касающихся регулирования цен  с приложением:
•	расчет стоимости материальных ресурсов, выполненный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 1553 на каждый ПТМ (этап) отдельно;
•	расчет стоимости эксплуатации машин и механизмов, выполненный в соответствии с требованиями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 № 1553 на каждый ПТМ (этап) отдельно.Участник обязан в письменном виде указать срок действия своего предложения, который должен составлять не менее 100 календарных дней с даты вскрытия конверта с конкурсным предложением.
В составе предложения Участники представляют информацию о своём экономическом и финансовом состоянии, путём представления следующих документов: 
- бухгалтерскую отчетность за последний отчетный год и период;
- справку о состоянии текущих (расчетных) счетов Участника из банка, в котором он обслуживается, выданную не ранее первого числа месяца, предшествующего месяцу подачи предложения;
- заявление Участника об отсутствии задолженности по уплате налогов, сборов (пошлин), по состоянию не ранее первого числа месяца, предшествующего месяцу подачи предложения.
К Участникам предъявляются следующие обязательные требования:
- наличие аттестата соответствия, дающего право осуществлять деятельность по предмету заказа, действующего и подтвержденного на сайте РУП «Белстройцентр» (на дату вскрытия предложений) аттестата соответствия на право строительства объектов 3 класса сложности; 
Соответствие требованию подтверждается: Участником представляется копия аттестата соответствия на право строительства объектов 2 класса сложности. Допускается указание Участником ссылки на номер аттестата без приложения его копии;
- наличие у участника, действующего и подтвержденного на сайте РУП «Белстройцентр» (на дату вскрытия предложений) аттестата соответствия на выполнение функций Генподрядчика объектов 2 класса сложности;
Соответствие требованию подтверждается: Участником представляется копия аттестата соответствия (при намерении выполнять работы (часть работ) силами субподрядных организаций). Допускается указание Участником ссылки на номер аттестата без приложения его копии.
- наличие у Участника опыта в выполнении аналогичных работ, сопоставимых по виду и объему за последних 5 лет;
Соответствие требованию подтверждается: Участником представляется перечень исполненных им договоров о выполнении аналогичных работ, сопоставимых по виду (Подкатегория ОКРБ 007-2012 аналогична предмету закупки) и объему (со стоимостью не менее 50% от цены заказа), содержащий в том числе сведения о заказчиках, предмете договора .
- деловая репутация Участника 
Соответствие требованию подтверждается: Участником представляются копии отзывов заказчиков к объектам, построенным в срок и качественно, указанным в перечне, подтверждающем наличие опыта. Содержание отзывов должно позволять определить наименование объекта и характер работ, выполняемых Участником;
- информация об участии Участника в качестве ответчика в судебных или арбитражных процессах, связанных с осуществлением строительной деятельности, с указанием предмета иска (невыполнении или ненадлежащее выполнение договорных обязательств, некачественное выполнение работ и другое) за последние три года (Участником представляется информация в письменном виде за подписью руководителя); 
- отсутствие в Реестре поставщиков/подрядчиков, допускающих нарушения законодательства в сфере охраны труда, пожарной и промышленной безопасности при выполнении работ (оказании услуг) на объектах Заказчика, размещенного на сайте ГПО «Белэнерго» (Участником представляется письменное подтверждение за подписью руководителя).
К Участникам предъявляются следующие дополнительные требования:
- добросовестность выполнения Участником своих обязательств по договорам, заключенным с организациями, входящими в состав ГПО «Белэнерго» (при наличии таких договоров), включая своевременность и полноту уплаты неустоек, процентов за пользование чужими денежными средствами, выставленных им Заказчиками (Участником представляется письменное подтверждение за подписью руководителя о добросовестности выполнения своих обязательств, а также письменные подтверждения Заказчиков (в случае их наличия);
- информация о фактах привлечения руководителя участника или иных его работников к ответственности за коррупционные правонарушения, или об отсутствии таких фактов (подтверждением является представление участником письменного заявления за подписью руководителя в произвольной форме).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Конверты, содержащие  конкурсное предложение, должны быть представлены по адресу: 212030, г. Могилев, ул. Якубовского,14,  в приемную филиала «Могилевские тепловые сети» до 08:30 _08.05.2026_ и зарегистрированы в установленном  порядке группой делопроизводства и контроля исполнения филиала «Могилевские тепловые сети» РУП «Могилёвэнерго»,    тел. 8-0222-70-42-24. 
</w:t>
            </w:r>
            <w:br/>
            <w:r>
              <w:rPr/>
              <w:t xml:space="preserve">Конверты с конкурсным предложением, зарегистрированные позже вышеуказанного времени, будут признаны опоздавшими и к вскрытию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содержащие  конкурсное предложение, должны быть представлены по адресу: 212030, г. Могилев, ул. Якубовского,14,  в приемную филиала «Могилевские тепловые сети» до 08:30 _08.05.2026__ и зарегистрированы в установленном  порядке группой делопроизводства и контроля исполнения филиала «Могилевские тепловые сети» РУП «Могилёвэнерго»,    тел. 8-0222-70-42-24. 
</w:t>
            </w:r>
            <w:br/>
            <w:r>
              <w:rPr/>
              <w:t xml:space="preserve">Конверты с конкурсным предложением, зарегистрированные позже вышеуказанного времени, будут признаны опоздавшими и к вскрытию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&amp;quot;Реконструкция тепловых сетей для  теплоснабжения потребителей в районе улиц Академика Павлова, Сосновая в городе Могилёве&amp;quot; 1 очередь строительства</w:t>
            </w:r>
          </w:p>
        </w:tc>
        <w:tc>
          <w:tcPr>
            <w:tcW w:w="5100" w:type="dxa"/>
            <w:shd w:val="clear" w:fill="fdf5e8"/>
            <w:noWrap/>
          </w:tcPr>
          <w:p>
            <w:pPr>
              <w:ind w:left="113.47199999999999" w:right="113.47199999999999" w:firstLine="0" w:hanging="0"/>
              <w:spacing w:before="120" w:after="120"/>
            </w:pPr>
            <w:r>
              <w:rPr/>
              <w:t xml:space="preserve">1 усл.,</w:t>
            </w:r>
            <w:br/>
            <w:r>
              <w:rPr/>
              <w:t xml:space="preserve">3,621,186.00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улица Академика Павлова, улица Сосновая в городе Могилёве.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42.21.21</w:t>
            </w:r>
          </w:p>
        </w:tc>
      </w:tr>
    </w:tbl>
    <w:p/>
    <w:p>
      <w:pPr>
        <w:ind w:left="113.47199999999999" w:right="113.47199999999999" w:firstLine="0" w:hanging="0"/>
        <w:spacing w:before="120" w:after="120"/>
      </w:pPr>
      <w:r>
        <w:rPr>
          <w:b w:val="1"/>
          <w:bCs w:val="1"/>
        </w:rPr>
        <w:t xml:space="preserve">Процедура закупки № 2026-1328626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текущему ремонту тепловых сетей объектов (согласно приложению)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Выдача документации:
</w:t>
            </w:r>
            <w:br/>
            <w:r>
              <w:rPr/>
              <w:t xml:space="preserve">Шитикова Галина Викторовна – зам.начальника ДО, 
</w:t>
            </w:r>
            <w:br/>
            <w:r>
              <w:rPr/>
              <w:t xml:space="preserve">+375 (17) 218 27 04, 8 (033) 902 18 04
</w:t>
            </w:r>
            <w:br/>
            <w:r>
              <w:rPr/>
              <w:t xml:space="preserve">Разъяснение технических вопросов:
</w:t>
            </w:r>
            <w:br/>
            <w:r>
              <w:rPr/>
              <w:t xml:space="preserve">Пенязь Михаил Геннадьевич – начальник ОППР,
</w:t>
            </w:r>
            <w:br/>
            <w:r>
              <w:rPr/>
              <w:t xml:space="preserve">+375 (17) 298 27 26, 8 (044) 777 58 03.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Источник финансирования - собственные средства РУП «МИНСКЭНЕРГО».
</w:t>
            </w:r>
            <w:br/>
            <w:r>
              <w:rPr/>
              <w:t xml:space="preserve">Окончательный срок и время подачи предложений для упрощённой процедуры закупки: до 11 часов 00 минут 28.04.2026 в рабочие дни с 08-00 до 16-00 (обед с 12-00 до 12-48); по адресу: 220033, г.Минск, ул. Тростенецкая, 4, к.206, тел. 24-59.
</w:t>
            </w:r>
            <w:br/>
            <w:r>
              <w:rPr/>
              <w:t xml:space="preserve">Упрощённая процедура закупки (вскрытие конвертов с предложениями) состоится 28.04.2026 в 13 часов 00 минут в каб. селекторный зал.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(«Оригинал», «Копия») в одном внешнем конверте с пометкой:
</w:t>
            </w:r>
            <w:br/>
            <w:r>
              <w:rPr/>
              <w:t xml:space="preserve">Предложение на упрощенную процедуру закупки работ по Текущему ремонту тепловых сетей объектов:
</w:t>
            </w:r>
            <w:br/>
            <w:r>
              <w:rPr/>
              <w:t xml:space="preserve">Лот №__________________________;
</w:t>
            </w:r>
            <w:br/>
            <w:r>
              <w:rPr/>
              <w:t xml:space="preserve">Лот №__________________________.
</w:t>
            </w:r>
            <w:br/>
            <w:r>
              <w:rPr/>
              <w:t xml:space="preserve">На конверте с предложением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Предложение участника должно быть прошнуровано и пронумеровано.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220033, г. Минск, ул. Тростенецкая,4, каб. 206, тел. 24-59.
</w:t>
            </w:r>
            <w:br/>
            <w:r>
              <w:rPr/>
              <w:t xml:space="preserve">Если конверт не опечатан и не помечен в соответствии с вышеуказанными требованиями, заказчик не несет ответственности в случае их потери или вскрытия раньше срока.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«ТМ49, (4913), ул. Харьковская, 81»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33,845.82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«ТМ37, (3715), ул. Харьковская, 88»</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65,133.52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«ТМ21, (2152/5-2152/6), ул. Широкая, 40»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513,670.85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«ТМ43А, (4304А – т.А в сторону 4305А; 4231А-4232А; 4323А; 4324А), ул. Притыцкого, 65/1, 60Д, 33, 34»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807,792.44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«ТМ29, (ВР-2913Б-т.А в ст.2914), ул. Олешева, 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675,336.72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«ТМ50, (5026-5027), ул. Лобанка, 26»</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352,625.39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«РС22, (1/809), ул. Ташкентская, 26 к.1»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22,318.48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«ТМ21, (2129), Логойский тракт, 25/1»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26,557.12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07.08.2026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«ТМ60, (60Н.О.18А-60Н.О.19), пер. Промышленный, 13»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12,362.36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«Кв.528, (т.А в ст. 4027 – ВР–2/528 – т.Б в ст. 32/528; 4031), ул. Притыцкого, 40, 29»</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190,509.79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«Кв.539, (29/539-103/539), ул. Гурского, 17»</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266,066.91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22.09.2026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«Кв.542, (3/542-т.А в сторону 4/542), ул. Жудро, 65»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447,064.42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22.09.2026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«Кв.802, (72/802-51/802-т.А в ст.50/802), пер. Промышленный, 16»</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560,489.70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22.09.2026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«РС27, (2706Б-2707), ул. Воронянского, 50/1»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285,622.83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«РС22, (2209-2208-2208/1-2208/2-2208/3), ул. Народная, ул. Кулешова»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620,721.12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«ТМ62, (6204-6205), ул. Лобанка, 109»</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841,683.81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12.10.2026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«ТМ32, (3206-3207-т.А ст.3208), ул. Гая, 14»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302,905.07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05.10.2026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«ТМ59, (т.А в ст.5926-5927), ул. Есенина, 76»</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300,331.69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«ТМ52, (т.А в ст.5250-т.Б в ст.5249), ул. Белецкого, 22»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199,396.56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20.07.2026 по 20.09.2026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2026-04-20T07:01:49+03:00</dcterms:created>
  <dcterms:modified xsi:type="dcterms:W3CDTF">2026-04-20T07:01:49+03:00</dcterms:modified>
</cp:coreProperties>
</file>

<file path=docProps/custom.xml><?xml version="1.0" encoding="utf-8"?>
<Properties xmlns="http://schemas.openxmlformats.org/officeDocument/2006/custom-properties" xmlns:vt="http://schemas.openxmlformats.org/officeDocument/2006/docPropsVTypes"/>
</file>